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496D" w14:textId="6015C2B5" w:rsidR="000317E9" w:rsidRDefault="000F5AE7" w:rsidP="00881BD0">
      <w:pPr>
        <w:pStyle w:val="Heading1"/>
        <w:rPr>
          <w:rFonts w:ascii="Times New Roman" w:hAnsi="Times New Roman" w:cs="Times New Roman"/>
          <w:b/>
          <w:bCs/>
          <w:color w:val="auto"/>
          <w:sz w:val="24"/>
          <w:szCs w:val="24"/>
        </w:rPr>
      </w:pPr>
      <w:r w:rsidRPr="00756695">
        <w:rPr>
          <w:rFonts w:ascii="Times New Roman" w:hAnsi="Times New Roman" w:cs="Times New Roman"/>
          <w:b/>
          <w:bCs/>
          <w:color w:val="auto"/>
          <w:sz w:val="24"/>
          <w:szCs w:val="24"/>
        </w:rPr>
        <w:t>08</w:t>
      </w:r>
      <w:r w:rsidR="000317E9" w:rsidRPr="00756695">
        <w:rPr>
          <w:rFonts w:ascii="Times New Roman" w:hAnsi="Times New Roman" w:cs="Times New Roman"/>
          <w:b/>
          <w:bCs/>
          <w:color w:val="auto"/>
          <w:sz w:val="24"/>
          <w:szCs w:val="24"/>
        </w:rPr>
        <w:tab/>
      </w:r>
      <w:r w:rsidRPr="00756695">
        <w:rPr>
          <w:rFonts w:ascii="Times New Roman" w:hAnsi="Times New Roman" w:cs="Times New Roman"/>
          <w:b/>
          <w:bCs/>
          <w:color w:val="auto"/>
          <w:sz w:val="24"/>
          <w:szCs w:val="24"/>
        </w:rPr>
        <w:tab/>
        <w:t>MAINE OFFICE OF COMMUNITY AFFAIRS</w:t>
      </w:r>
    </w:p>
    <w:p w14:paraId="07470D13" w14:textId="77777777" w:rsidR="0081314A" w:rsidRDefault="0081314A" w:rsidP="0081314A"/>
    <w:p w14:paraId="67F6240D" w14:textId="2A6C606B" w:rsidR="0081314A" w:rsidRPr="0081314A" w:rsidRDefault="0081314A" w:rsidP="0081314A">
      <w:pPr>
        <w:rPr>
          <w:b/>
          <w:bCs/>
        </w:rPr>
      </w:pPr>
      <w:r w:rsidRPr="0081314A">
        <w:rPr>
          <w:b/>
          <w:bCs/>
        </w:rPr>
        <w:t>002</w:t>
      </w:r>
      <w:r w:rsidRPr="0081314A">
        <w:rPr>
          <w:b/>
          <w:bCs/>
        </w:rPr>
        <w:tab/>
      </w:r>
      <w:r w:rsidRPr="0081314A">
        <w:rPr>
          <w:b/>
          <w:bCs/>
        </w:rPr>
        <w:tab/>
        <w:t>MUNICIPAL PLANNING ASSISTANCE PROGRAM</w:t>
      </w:r>
    </w:p>
    <w:p w14:paraId="0C7CD2A3" w14:textId="77777777" w:rsidR="002D0A80" w:rsidRPr="000317E9" w:rsidRDefault="002D0A80" w:rsidP="000317E9">
      <w:pPr>
        <w:tabs>
          <w:tab w:val="left" w:pos="-720"/>
        </w:tabs>
        <w:ind w:left="1440" w:right="-180" w:hanging="1440"/>
        <w:rPr>
          <w:b/>
        </w:rPr>
      </w:pPr>
    </w:p>
    <w:p w14:paraId="2BA96A3E" w14:textId="3510C752" w:rsidR="00F62250" w:rsidRPr="0095262F" w:rsidRDefault="00F62250" w:rsidP="00710F70">
      <w:pPr>
        <w:tabs>
          <w:tab w:val="left" w:pos="3600"/>
        </w:tabs>
        <w:ind w:left="2160" w:right="-360" w:hanging="2070"/>
        <w:rPr>
          <w:b/>
          <w:color w:val="000000"/>
          <w:sz w:val="22"/>
          <w:szCs w:val="22"/>
        </w:rPr>
      </w:pPr>
      <w:r w:rsidRPr="0095262F">
        <w:rPr>
          <w:b/>
          <w:color w:val="000000"/>
          <w:sz w:val="22"/>
          <w:szCs w:val="22"/>
        </w:rPr>
        <w:t xml:space="preserve">Chapter </w:t>
      </w:r>
      <w:r w:rsidR="0081314A">
        <w:rPr>
          <w:b/>
          <w:color w:val="000000"/>
          <w:sz w:val="22"/>
          <w:szCs w:val="22"/>
        </w:rPr>
        <w:t>2</w:t>
      </w:r>
      <w:r w:rsidRPr="0095262F">
        <w:rPr>
          <w:b/>
          <w:color w:val="000000"/>
          <w:sz w:val="22"/>
          <w:szCs w:val="22"/>
        </w:rPr>
        <w:t>:</w:t>
      </w:r>
      <w:r w:rsidRPr="0095262F">
        <w:rPr>
          <w:b/>
          <w:color w:val="000000"/>
          <w:sz w:val="22"/>
          <w:szCs w:val="22"/>
        </w:rPr>
        <w:tab/>
        <w:t>METHODOLOGY FOR IDENTIFICATION OF REGIONAL SERVICE CENTERS</w:t>
      </w:r>
      <w:r w:rsidR="00710F70">
        <w:rPr>
          <w:b/>
          <w:color w:val="000000"/>
          <w:sz w:val="22"/>
          <w:szCs w:val="22"/>
        </w:rPr>
        <w:t xml:space="preserve"> </w:t>
      </w:r>
      <w:r w:rsidR="00710F70" w:rsidRPr="00710F70">
        <w:rPr>
          <w:b/>
          <w:color w:val="000000"/>
          <w:sz w:val="22"/>
          <w:szCs w:val="22"/>
        </w:rPr>
        <w:t>(formerly 07-105 C.M.R. Ch. 220)</w:t>
      </w:r>
    </w:p>
    <w:p w14:paraId="1D5D9AC0" w14:textId="77777777" w:rsidR="00F62250" w:rsidRPr="0095262F" w:rsidRDefault="00F62250" w:rsidP="00AB6566">
      <w:pPr>
        <w:pBdr>
          <w:bottom w:val="single" w:sz="6" w:space="1" w:color="auto"/>
        </w:pBdr>
        <w:tabs>
          <w:tab w:val="left" w:pos="720"/>
          <w:tab w:val="left" w:pos="1440"/>
          <w:tab w:val="left" w:pos="2160"/>
          <w:tab w:val="left" w:pos="2880"/>
          <w:tab w:val="left" w:pos="3600"/>
        </w:tabs>
        <w:ind w:left="2160" w:right="-90" w:hanging="2160"/>
        <w:rPr>
          <w:color w:val="000000"/>
          <w:sz w:val="22"/>
          <w:szCs w:val="22"/>
        </w:rPr>
      </w:pPr>
    </w:p>
    <w:p w14:paraId="2B068381" w14:textId="77777777" w:rsidR="00F62250" w:rsidRPr="0095262F" w:rsidRDefault="00F62250">
      <w:pPr>
        <w:tabs>
          <w:tab w:val="left" w:pos="720"/>
          <w:tab w:val="left" w:pos="1440"/>
          <w:tab w:val="left" w:pos="2160"/>
          <w:tab w:val="left" w:pos="2880"/>
          <w:tab w:val="left" w:pos="3600"/>
        </w:tabs>
        <w:rPr>
          <w:color w:val="000000"/>
          <w:sz w:val="22"/>
          <w:szCs w:val="22"/>
        </w:rPr>
      </w:pPr>
    </w:p>
    <w:p w14:paraId="33EFB7D7" w14:textId="77777777" w:rsidR="00F62250" w:rsidRPr="0095262F" w:rsidRDefault="00F62250">
      <w:pPr>
        <w:tabs>
          <w:tab w:val="left" w:pos="720"/>
          <w:tab w:val="left" w:pos="1440"/>
          <w:tab w:val="left" w:pos="2160"/>
          <w:tab w:val="left" w:pos="2880"/>
          <w:tab w:val="left" w:pos="3600"/>
        </w:tabs>
        <w:rPr>
          <w:color w:val="000000"/>
          <w:sz w:val="22"/>
          <w:szCs w:val="22"/>
        </w:rPr>
      </w:pPr>
      <w:r w:rsidRPr="0095262F">
        <w:rPr>
          <w:b/>
          <w:color w:val="000000"/>
          <w:sz w:val="22"/>
          <w:szCs w:val="22"/>
        </w:rPr>
        <w:t>SUMMARY</w:t>
      </w:r>
      <w:r w:rsidRPr="0095262F">
        <w:rPr>
          <w:color w:val="000000"/>
          <w:sz w:val="22"/>
          <w:szCs w:val="22"/>
        </w:rPr>
        <w:t xml:space="preserve">. This chapter details the methodology that the State Planning Office will use to identify service center communities pursuant to 30-A </w:t>
      </w:r>
      <w:r w:rsidR="007B3807">
        <w:rPr>
          <w:color w:val="000000"/>
          <w:sz w:val="22"/>
          <w:szCs w:val="22"/>
        </w:rPr>
        <w:t>M.R.S.A.</w:t>
      </w:r>
      <w:r w:rsidRPr="0095262F">
        <w:rPr>
          <w:color w:val="000000"/>
          <w:sz w:val="22"/>
          <w:szCs w:val="22"/>
        </w:rPr>
        <w:t xml:space="preserve"> §4301, sub-§14-A.</w:t>
      </w:r>
    </w:p>
    <w:p w14:paraId="0E6C93FE" w14:textId="77777777" w:rsidR="00F62250" w:rsidRPr="0095262F" w:rsidRDefault="00F62250" w:rsidP="00AB6566">
      <w:pPr>
        <w:pBdr>
          <w:bottom w:val="single" w:sz="6" w:space="1" w:color="auto"/>
        </w:pBdr>
        <w:tabs>
          <w:tab w:val="left" w:pos="720"/>
          <w:tab w:val="left" w:pos="1440"/>
          <w:tab w:val="left" w:pos="2160"/>
          <w:tab w:val="left" w:pos="2880"/>
          <w:tab w:val="left" w:pos="3600"/>
        </w:tabs>
        <w:ind w:right="-90"/>
        <w:rPr>
          <w:color w:val="000000"/>
          <w:sz w:val="22"/>
          <w:szCs w:val="22"/>
        </w:rPr>
      </w:pPr>
    </w:p>
    <w:p w14:paraId="7676256D" w14:textId="77777777" w:rsidR="00F62250" w:rsidRPr="0095262F" w:rsidRDefault="00F62250">
      <w:pPr>
        <w:tabs>
          <w:tab w:val="left" w:pos="720"/>
          <w:tab w:val="left" w:pos="1440"/>
          <w:tab w:val="left" w:pos="2160"/>
          <w:tab w:val="left" w:pos="2880"/>
          <w:tab w:val="left" w:pos="3600"/>
        </w:tabs>
        <w:ind w:right="-360"/>
        <w:rPr>
          <w:color w:val="000000"/>
          <w:sz w:val="22"/>
          <w:szCs w:val="22"/>
        </w:rPr>
      </w:pPr>
    </w:p>
    <w:p w14:paraId="2D86C29B" w14:textId="77777777" w:rsidR="00F62250" w:rsidRPr="0095262F" w:rsidRDefault="00F62250">
      <w:pPr>
        <w:tabs>
          <w:tab w:val="left" w:pos="720"/>
          <w:tab w:val="left" w:pos="1440"/>
          <w:tab w:val="left" w:pos="2160"/>
          <w:tab w:val="left" w:pos="2880"/>
          <w:tab w:val="left" w:pos="3600"/>
        </w:tabs>
        <w:ind w:right="-360"/>
        <w:rPr>
          <w:color w:val="000000"/>
          <w:sz w:val="22"/>
          <w:szCs w:val="22"/>
        </w:rPr>
      </w:pPr>
    </w:p>
    <w:p w14:paraId="25E47F77" w14:textId="77777777" w:rsidR="00F62250" w:rsidRPr="0095262F" w:rsidRDefault="00F62250">
      <w:pPr>
        <w:tabs>
          <w:tab w:val="left" w:pos="720"/>
          <w:tab w:val="left" w:pos="1440"/>
          <w:tab w:val="left" w:pos="2160"/>
          <w:tab w:val="left" w:pos="2880"/>
          <w:tab w:val="left" w:pos="3600"/>
        </w:tabs>
        <w:rPr>
          <w:b/>
          <w:color w:val="000000"/>
          <w:sz w:val="22"/>
          <w:szCs w:val="22"/>
        </w:rPr>
      </w:pPr>
      <w:r w:rsidRPr="0095262F">
        <w:rPr>
          <w:b/>
          <w:color w:val="000000"/>
          <w:sz w:val="22"/>
          <w:szCs w:val="22"/>
        </w:rPr>
        <w:t>SECTION 1.</w:t>
      </w:r>
      <w:r w:rsidRPr="0095262F">
        <w:rPr>
          <w:b/>
          <w:color w:val="000000"/>
          <w:sz w:val="22"/>
          <w:szCs w:val="22"/>
        </w:rPr>
        <w:tab/>
        <w:t>PURPOSE AND DEFINITIONS</w:t>
      </w:r>
    </w:p>
    <w:p w14:paraId="49FAB2D3" w14:textId="77777777" w:rsidR="00F62250" w:rsidRPr="0095262F" w:rsidRDefault="00F62250">
      <w:pPr>
        <w:tabs>
          <w:tab w:val="left" w:pos="720"/>
          <w:tab w:val="left" w:pos="1440"/>
          <w:tab w:val="left" w:pos="2160"/>
          <w:tab w:val="left" w:pos="2880"/>
          <w:tab w:val="left" w:pos="3600"/>
        </w:tabs>
        <w:rPr>
          <w:color w:val="000000"/>
          <w:sz w:val="22"/>
          <w:szCs w:val="22"/>
        </w:rPr>
      </w:pPr>
    </w:p>
    <w:p w14:paraId="31AB2424" w14:textId="77777777" w:rsidR="00F62250" w:rsidRPr="0095262F" w:rsidRDefault="00F62250">
      <w:pPr>
        <w:tabs>
          <w:tab w:val="left" w:pos="720"/>
          <w:tab w:val="left" w:pos="1440"/>
          <w:tab w:val="left" w:pos="2160"/>
          <w:tab w:val="left" w:pos="2880"/>
          <w:tab w:val="left" w:pos="3600"/>
        </w:tabs>
        <w:rPr>
          <w:b/>
          <w:color w:val="000000"/>
          <w:sz w:val="22"/>
          <w:szCs w:val="22"/>
        </w:rPr>
      </w:pPr>
      <w:r w:rsidRPr="0095262F">
        <w:rPr>
          <w:color w:val="000000"/>
          <w:sz w:val="22"/>
          <w:szCs w:val="22"/>
        </w:rPr>
        <w:tab/>
        <w:t>1.</w:t>
      </w:r>
      <w:r w:rsidRPr="0095262F">
        <w:rPr>
          <w:color w:val="000000"/>
          <w:sz w:val="22"/>
          <w:szCs w:val="22"/>
        </w:rPr>
        <w:tab/>
      </w:r>
      <w:r w:rsidRPr="0095262F">
        <w:rPr>
          <w:b/>
          <w:color w:val="000000"/>
          <w:sz w:val="22"/>
          <w:szCs w:val="22"/>
        </w:rPr>
        <w:t>PURPOSE</w:t>
      </w:r>
    </w:p>
    <w:p w14:paraId="0D964A9A" w14:textId="77777777" w:rsidR="00F62250" w:rsidRPr="0095262F" w:rsidRDefault="00F62250">
      <w:pPr>
        <w:tabs>
          <w:tab w:val="left" w:pos="720"/>
          <w:tab w:val="left" w:pos="1440"/>
          <w:tab w:val="left" w:pos="2160"/>
          <w:tab w:val="left" w:pos="2880"/>
          <w:tab w:val="left" w:pos="3600"/>
        </w:tabs>
        <w:rPr>
          <w:color w:val="000000"/>
          <w:sz w:val="22"/>
          <w:szCs w:val="22"/>
        </w:rPr>
      </w:pPr>
    </w:p>
    <w:p w14:paraId="59B8C166" w14:textId="77777777" w:rsidR="00F62250" w:rsidRPr="0095262F" w:rsidRDefault="00F62250">
      <w:pPr>
        <w:tabs>
          <w:tab w:val="left" w:pos="720"/>
          <w:tab w:val="left" w:pos="1440"/>
          <w:tab w:val="left" w:pos="2160"/>
          <w:tab w:val="left" w:pos="2880"/>
          <w:tab w:val="left" w:pos="3600"/>
        </w:tabs>
        <w:ind w:left="1440" w:hanging="1440"/>
        <w:rPr>
          <w:color w:val="000000"/>
          <w:sz w:val="22"/>
          <w:szCs w:val="22"/>
        </w:rPr>
      </w:pPr>
      <w:r w:rsidRPr="0095262F">
        <w:rPr>
          <w:color w:val="000000"/>
          <w:sz w:val="22"/>
          <w:szCs w:val="22"/>
        </w:rPr>
        <w:tab/>
      </w:r>
      <w:r w:rsidRPr="0095262F">
        <w:rPr>
          <w:color w:val="000000"/>
          <w:sz w:val="22"/>
          <w:szCs w:val="22"/>
        </w:rPr>
        <w:tab/>
        <w:t xml:space="preserve">The purpose of this rule is to specify the information and methods that the office will use to identify municipalities and, under certain circumstances, parts of municipalities that serve as regional service centers and are thus identified as service center communities in accordance with 30-A </w:t>
      </w:r>
      <w:r w:rsidR="007B3807">
        <w:rPr>
          <w:color w:val="000000"/>
          <w:sz w:val="22"/>
          <w:szCs w:val="22"/>
        </w:rPr>
        <w:t>M.R.S.A.</w:t>
      </w:r>
      <w:r w:rsidRPr="0095262F">
        <w:rPr>
          <w:color w:val="000000"/>
          <w:sz w:val="22"/>
          <w:szCs w:val="22"/>
        </w:rPr>
        <w:t xml:space="preserve"> §4301, sub-§14-A.</w:t>
      </w:r>
    </w:p>
    <w:p w14:paraId="1FE03C86" w14:textId="77777777" w:rsidR="00F62250" w:rsidRPr="0095262F" w:rsidRDefault="00F62250">
      <w:pPr>
        <w:tabs>
          <w:tab w:val="left" w:pos="720"/>
          <w:tab w:val="left" w:pos="1440"/>
          <w:tab w:val="left" w:pos="2160"/>
          <w:tab w:val="left" w:pos="2880"/>
          <w:tab w:val="left" w:pos="3600"/>
        </w:tabs>
        <w:rPr>
          <w:color w:val="000000"/>
          <w:sz w:val="22"/>
          <w:szCs w:val="22"/>
        </w:rPr>
      </w:pPr>
    </w:p>
    <w:p w14:paraId="787EABAE" w14:textId="77777777" w:rsidR="00F62250" w:rsidRPr="0095262F" w:rsidRDefault="00F62250">
      <w:pPr>
        <w:tabs>
          <w:tab w:val="left" w:pos="720"/>
          <w:tab w:val="left" w:pos="1440"/>
          <w:tab w:val="left" w:pos="2160"/>
          <w:tab w:val="left" w:pos="2880"/>
          <w:tab w:val="left" w:pos="3600"/>
        </w:tabs>
        <w:rPr>
          <w:b/>
          <w:color w:val="000000"/>
          <w:sz w:val="22"/>
          <w:szCs w:val="22"/>
        </w:rPr>
      </w:pPr>
      <w:r w:rsidRPr="0095262F">
        <w:rPr>
          <w:color w:val="000000"/>
          <w:sz w:val="22"/>
          <w:szCs w:val="22"/>
        </w:rPr>
        <w:tab/>
        <w:t>2.</w:t>
      </w:r>
      <w:r w:rsidRPr="0095262F">
        <w:rPr>
          <w:color w:val="000000"/>
          <w:sz w:val="22"/>
          <w:szCs w:val="22"/>
        </w:rPr>
        <w:tab/>
      </w:r>
      <w:r w:rsidRPr="0095262F">
        <w:rPr>
          <w:b/>
          <w:color w:val="000000"/>
          <w:sz w:val="22"/>
          <w:szCs w:val="22"/>
        </w:rPr>
        <w:t>DEFINITIONS</w:t>
      </w:r>
    </w:p>
    <w:p w14:paraId="2E8D2B99" w14:textId="77777777" w:rsidR="00F62250" w:rsidRPr="0095262F" w:rsidRDefault="00F62250">
      <w:pPr>
        <w:tabs>
          <w:tab w:val="left" w:pos="720"/>
          <w:tab w:val="left" w:pos="1440"/>
          <w:tab w:val="left" w:pos="2160"/>
          <w:tab w:val="left" w:pos="2880"/>
          <w:tab w:val="left" w:pos="3600"/>
        </w:tabs>
        <w:rPr>
          <w:color w:val="000000"/>
          <w:sz w:val="22"/>
          <w:szCs w:val="22"/>
        </w:rPr>
      </w:pPr>
    </w:p>
    <w:p w14:paraId="78CE49F2" w14:textId="77777777" w:rsidR="00F62250" w:rsidRPr="0095262F" w:rsidRDefault="00F62250">
      <w:pPr>
        <w:tabs>
          <w:tab w:val="left" w:pos="720"/>
          <w:tab w:val="left" w:pos="1440"/>
          <w:tab w:val="left" w:pos="2160"/>
          <w:tab w:val="left" w:pos="2880"/>
          <w:tab w:val="left" w:pos="3600"/>
        </w:tabs>
        <w:rPr>
          <w:color w:val="000000"/>
          <w:sz w:val="22"/>
          <w:szCs w:val="22"/>
        </w:rPr>
      </w:pPr>
      <w:r w:rsidRPr="0095262F">
        <w:rPr>
          <w:color w:val="000000"/>
          <w:sz w:val="22"/>
          <w:szCs w:val="22"/>
        </w:rPr>
        <w:tab/>
      </w:r>
      <w:r w:rsidRPr="0095262F">
        <w:rPr>
          <w:color w:val="000000"/>
          <w:sz w:val="22"/>
          <w:szCs w:val="22"/>
        </w:rPr>
        <w:tab/>
        <w:t>As used in this rule, the following terms have the following meanings:</w:t>
      </w:r>
    </w:p>
    <w:p w14:paraId="1CF7C00D" w14:textId="77777777" w:rsidR="00F62250" w:rsidRPr="0095262F" w:rsidRDefault="00F62250">
      <w:pPr>
        <w:tabs>
          <w:tab w:val="left" w:pos="720"/>
          <w:tab w:val="left" w:pos="1440"/>
          <w:tab w:val="left" w:pos="2160"/>
          <w:tab w:val="left" w:pos="2880"/>
          <w:tab w:val="left" w:pos="3600"/>
        </w:tabs>
        <w:rPr>
          <w:color w:val="000000"/>
          <w:sz w:val="22"/>
          <w:szCs w:val="22"/>
        </w:rPr>
      </w:pPr>
    </w:p>
    <w:p w14:paraId="678F855E" w14:textId="77777777" w:rsidR="00F62250" w:rsidRPr="0095262F" w:rsidRDefault="00F62250">
      <w:pPr>
        <w:tabs>
          <w:tab w:val="left" w:pos="720"/>
          <w:tab w:val="left" w:pos="1440"/>
          <w:tab w:val="left" w:pos="2160"/>
          <w:tab w:val="left" w:pos="2880"/>
          <w:tab w:val="left" w:pos="3600"/>
        </w:tabs>
        <w:ind w:left="1440"/>
        <w:rPr>
          <w:color w:val="000000"/>
          <w:sz w:val="22"/>
          <w:szCs w:val="22"/>
        </w:rPr>
      </w:pPr>
      <w:r w:rsidRPr="0095262F">
        <w:rPr>
          <w:color w:val="000000"/>
          <w:sz w:val="22"/>
          <w:szCs w:val="22"/>
        </w:rPr>
        <w:t>A.</w:t>
      </w:r>
      <w:r w:rsidRPr="0095262F">
        <w:rPr>
          <w:color w:val="000000"/>
          <w:sz w:val="22"/>
          <w:szCs w:val="22"/>
        </w:rPr>
        <w:tab/>
        <w:t>“Census designated place” means a portion of a municipality that</w:t>
      </w:r>
    </w:p>
    <w:p w14:paraId="07FC4E67"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7558846E" w14:textId="77777777" w:rsidR="00F62250" w:rsidRPr="0095262F" w:rsidRDefault="00F62250">
      <w:pPr>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(1)</w:t>
      </w:r>
      <w:r w:rsidRPr="0095262F">
        <w:rPr>
          <w:color w:val="000000"/>
          <w:sz w:val="22"/>
          <w:szCs w:val="22"/>
        </w:rPr>
        <w:tab/>
        <w:t>the United States Bureau of the Census defined as a census designated place based on the most recent decennial census;</w:t>
      </w:r>
    </w:p>
    <w:p w14:paraId="5FDD66F2"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4BC33CD6" w14:textId="77777777" w:rsidR="00F62250" w:rsidRPr="0095262F" w:rsidRDefault="00F62250">
      <w:pPr>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(2)</w:t>
      </w:r>
      <w:r w:rsidRPr="0095262F">
        <w:rPr>
          <w:color w:val="000000"/>
          <w:sz w:val="22"/>
          <w:szCs w:val="22"/>
        </w:rPr>
        <w:tab/>
        <w:t>has a densely settled population center with a definite residential core with a density of 1,000 or more persons per square mile; and</w:t>
      </w:r>
    </w:p>
    <w:p w14:paraId="1C01BF4D" w14:textId="77777777" w:rsidR="00F62250" w:rsidRPr="0095262F" w:rsidRDefault="00F62250">
      <w:pPr>
        <w:tabs>
          <w:tab w:val="left" w:pos="720"/>
          <w:tab w:val="left" w:pos="1440"/>
          <w:tab w:val="left" w:pos="2160"/>
          <w:tab w:val="left" w:pos="2880"/>
          <w:tab w:val="left" w:pos="3600"/>
        </w:tabs>
        <w:ind w:left="2160"/>
        <w:rPr>
          <w:color w:val="000000"/>
          <w:sz w:val="22"/>
          <w:szCs w:val="22"/>
        </w:rPr>
      </w:pPr>
    </w:p>
    <w:p w14:paraId="0A14B37C" w14:textId="77777777" w:rsidR="00F62250" w:rsidRPr="0095262F" w:rsidRDefault="00F62250">
      <w:pPr>
        <w:tabs>
          <w:tab w:val="left" w:pos="720"/>
          <w:tab w:val="left" w:pos="1440"/>
          <w:tab w:val="left" w:pos="2160"/>
          <w:tab w:val="left" w:pos="2880"/>
          <w:tab w:val="left" w:pos="3600"/>
        </w:tabs>
        <w:ind w:left="2160"/>
        <w:rPr>
          <w:color w:val="000000"/>
          <w:sz w:val="22"/>
          <w:szCs w:val="22"/>
        </w:rPr>
      </w:pPr>
      <w:r w:rsidRPr="0095262F">
        <w:rPr>
          <w:color w:val="000000"/>
          <w:sz w:val="22"/>
          <w:szCs w:val="22"/>
        </w:rPr>
        <w:t>(3)</w:t>
      </w:r>
      <w:r w:rsidRPr="0095262F">
        <w:rPr>
          <w:color w:val="000000"/>
          <w:sz w:val="22"/>
          <w:szCs w:val="22"/>
        </w:rPr>
        <w:tab/>
        <w:t>includes commercial, industrial or other urban land uses.</w:t>
      </w:r>
    </w:p>
    <w:p w14:paraId="57364C99" w14:textId="77777777" w:rsidR="00F62250" w:rsidRPr="0095262F" w:rsidRDefault="00F62250">
      <w:pPr>
        <w:tabs>
          <w:tab w:val="left" w:pos="720"/>
          <w:tab w:val="left" w:pos="1440"/>
          <w:tab w:val="left" w:pos="2160"/>
          <w:tab w:val="left" w:pos="2880"/>
          <w:tab w:val="left" w:pos="3600"/>
        </w:tabs>
        <w:ind w:left="1440"/>
        <w:rPr>
          <w:b/>
          <w:color w:val="000000"/>
          <w:sz w:val="22"/>
          <w:szCs w:val="22"/>
        </w:rPr>
      </w:pPr>
    </w:p>
    <w:p w14:paraId="59257E65" w14:textId="77777777" w:rsidR="00F62250" w:rsidRPr="0095262F" w:rsidRDefault="00F62250" w:rsidP="0052181C">
      <w:pPr>
        <w:tabs>
          <w:tab w:val="left" w:pos="720"/>
          <w:tab w:val="left" w:pos="1440"/>
          <w:tab w:val="left" w:pos="2160"/>
          <w:tab w:val="left" w:pos="2880"/>
          <w:tab w:val="left" w:pos="3600"/>
        </w:tabs>
        <w:ind w:left="2160" w:right="90" w:hanging="720"/>
        <w:rPr>
          <w:color w:val="000000"/>
          <w:sz w:val="22"/>
          <w:szCs w:val="22"/>
        </w:rPr>
      </w:pPr>
      <w:r w:rsidRPr="0095262F">
        <w:rPr>
          <w:color w:val="000000"/>
          <w:sz w:val="22"/>
          <w:szCs w:val="22"/>
        </w:rPr>
        <w:t>B.</w:t>
      </w:r>
      <w:r w:rsidRPr="0095262F">
        <w:rPr>
          <w:color w:val="000000"/>
          <w:sz w:val="22"/>
          <w:szCs w:val="22"/>
        </w:rPr>
        <w:tab/>
        <w:t>“Consumer retail sales” means taxable sales of general consumer goods as identified by Maine Revenue Services and includes, but is not limited to, sales of clothing, motor vehicles, furniture, items of general merchandise, and meals and lodging.</w:t>
      </w:r>
    </w:p>
    <w:p w14:paraId="0E6EC95A"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4B2F414F" w14:textId="77777777" w:rsidR="00F62250" w:rsidRPr="0095262F" w:rsidRDefault="00F62250">
      <w:pPr>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C.</w:t>
      </w:r>
      <w:r w:rsidRPr="0095262F">
        <w:rPr>
          <w:color w:val="000000"/>
          <w:sz w:val="22"/>
          <w:szCs w:val="22"/>
        </w:rPr>
        <w:tab/>
        <w:t>“Employment center index” means the ratio of the number of jobs in a municipality in which there are 500 or more jobs that are held by workers from more than 20 other municipalities, as determined by the United States Bureau of the Census, to the number of workers that reside in that municipality.</w:t>
      </w:r>
    </w:p>
    <w:p w14:paraId="6EE955B4" w14:textId="77777777" w:rsidR="00F62250" w:rsidRPr="0095262F" w:rsidRDefault="00F62250">
      <w:pPr>
        <w:pStyle w:val="Header"/>
        <w:tabs>
          <w:tab w:val="clear" w:pos="4320"/>
          <w:tab w:val="clear" w:pos="8640"/>
          <w:tab w:val="left" w:pos="720"/>
          <w:tab w:val="left" w:pos="1440"/>
          <w:tab w:val="left" w:pos="2160"/>
          <w:tab w:val="left" w:pos="2880"/>
          <w:tab w:val="left" w:pos="3600"/>
        </w:tabs>
        <w:rPr>
          <w:color w:val="000000"/>
          <w:sz w:val="22"/>
          <w:szCs w:val="22"/>
        </w:rPr>
      </w:pPr>
    </w:p>
    <w:p w14:paraId="0889CAB6" w14:textId="77777777" w:rsidR="00F62250" w:rsidRPr="0095262F" w:rsidRDefault="00F62250">
      <w:pPr>
        <w:tabs>
          <w:tab w:val="left" w:pos="720"/>
          <w:tab w:val="left" w:pos="1440"/>
          <w:tab w:val="left" w:pos="2160"/>
          <w:tab w:val="left" w:pos="2880"/>
          <w:tab w:val="left" w:pos="3600"/>
        </w:tabs>
        <w:ind w:left="2160" w:hanging="720"/>
        <w:rPr>
          <w:b/>
          <w:color w:val="000000"/>
          <w:sz w:val="22"/>
          <w:szCs w:val="22"/>
        </w:rPr>
      </w:pPr>
      <w:r w:rsidRPr="0095262F">
        <w:rPr>
          <w:color w:val="000000"/>
          <w:sz w:val="22"/>
          <w:szCs w:val="22"/>
        </w:rPr>
        <w:t>D.</w:t>
      </w:r>
      <w:r w:rsidRPr="0095262F">
        <w:rPr>
          <w:color w:val="000000"/>
          <w:sz w:val="22"/>
          <w:szCs w:val="22"/>
        </w:rPr>
        <w:tab/>
        <w:t xml:space="preserve">“Federally assisted housing” means a building or buildings comprised of two or more residential housing units whose construction was financed in whole or in part with federal funds, including, but not limited to, funds provided by the United States Department of Agriculture’s Rural Housing Assistance Program </w:t>
      </w:r>
      <w:r w:rsidRPr="0095262F">
        <w:rPr>
          <w:color w:val="000000"/>
          <w:sz w:val="22"/>
          <w:szCs w:val="22"/>
        </w:rPr>
        <w:lastRenderedPageBreak/>
        <w:t xml:space="preserve">and the United States Department of Housing and Urban Development, and in which a portion of the units are leased at a subsidized rate to persons or households whose income is below an established amount specified by federal or state law, as well as rental housing in a privately-owned building where the rent is paid in part by the Section 8 housing choice voucher program administered by the United States Department of Housing and Urban Development pursuant to </w:t>
      </w:r>
      <w:r w:rsidR="007B3807" w:rsidRPr="0095262F">
        <w:rPr>
          <w:color w:val="000000"/>
          <w:sz w:val="22"/>
          <w:szCs w:val="22"/>
        </w:rPr>
        <w:t>24</w:t>
      </w:r>
      <w:r w:rsidR="007B3807">
        <w:rPr>
          <w:color w:val="000000"/>
          <w:sz w:val="22"/>
          <w:szCs w:val="22"/>
        </w:rPr>
        <w:t> </w:t>
      </w:r>
      <w:r w:rsidRPr="0095262F">
        <w:rPr>
          <w:color w:val="000000"/>
          <w:sz w:val="22"/>
          <w:szCs w:val="22"/>
        </w:rPr>
        <w:t>CFR Part 982.</w:t>
      </w:r>
    </w:p>
    <w:p w14:paraId="29326662" w14:textId="77777777" w:rsidR="00F62250" w:rsidRPr="0095262F" w:rsidRDefault="00F62250">
      <w:pPr>
        <w:pStyle w:val="BodyText2"/>
        <w:tabs>
          <w:tab w:val="left" w:pos="720"/>
          <w:tab w:val="left" w:pos="1440"/>
          <w:tab w:val="left" w:pos="2160"/>
          <w:tab w:val="left" w:pos="2880"/>
          <w:tab w:val="left" w:pos="3600"/>
        </w:tabs>
        <w:rPr>
          <w:color w:val="000000"/>
          <w:sz w:val="22"/>
          <w:szCs w:val="22"/>
        </w:rPr>
      </w:pPr>
    </w:p>
    <w:p w14:paraId="0D8E9545" w14:textId="77777777" w:rsidR="00F62250" w:rsidRPr="0095262F" w:rsidRDefault="00F62250" w:rsidP="0052181C">
      <w:pPr>
        <w:pStyle w:val="BodyTextIndent3"/>
        <w:tabs>
          <w:tab w:val="left" w:pos="720"/>
          <w:tab w:val="left" w:pos="1440"/>
          <w:tab w:val="left" w:pos="2160"/>
          <w:tab w:val="left" w:pos="2880"/>
          <w:tab w:val="left" w:pos="3600"/>
        </w:tabs>
        <w:ind w:left="2160" w:right="180" w:hanging="720"/>
        <w:rPr>
          <w:color w:val="000000"/>
          <w:sz w:val="22"/>
          <w:szCs w:val="22"/>
        </w:rPr>
      </w:pPr>
      <w:r w:rsidRPr="0095262F">
        <w:rPr>
          <w:color w:val="000000"/>
          <w:sz w:val="22"/>
          <w:szCs w:val="22"/>
        </w:rPr>
        <w:t>E.</w:t>
      </w:r>
      <w:r w:rsidRPr="0095262F">
        <w:rPr>
          <w:color w:val="000000"/>
          <w:sz w:val="22"/>
          <w:szCs w:val="22"/>
        </w:rPr>
        <w:tab/>
        <w:t>“Housing services index” means the ratio of the percentage of housing units in a municipality that are federally assisted housing to the statewide average for all municipalities of the percentage of housing units that are federally assisted housing.</w:t>
      </w:r>
    </w:p>
    <w:p w14:paraId="32013F79"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74ECE2C4" w14:textId="77777777" w:rsidR="00F62250" w:rsidRPr="0095262F" w:rsidRDefault="00F62250">
      <w:pPr>
        <w:tabs>
          <w:tab w:val="left" w:pos="720"/>
          <w:tab w:val="left" w:pos="1440"/>
          <w:tab w:val="left" w:pos="2160"/>
          <w:tab w:val="left" w:pos="2880"/>
          <w:tab w:val="left" w:pos="3600"/>
        </w:tabs>
        <w:ind w:left="2160" w:hanging="720"/>
        <w:rPr>
          <w:i/>
          <w:color w:val="000000"/>
          <w:sz w:val="22"/>
          <w:szCs w:val="22"/>
        </w:rPr>
      </w:pPr>
      <w:r w:rsidRPr="0095262F">
        <w:rPr>
          <w:color w:val="000000"/>
          <w:sz w:val="22"/>
          <w:szCs w:val="22"/>
        </w:rPr>
        <w:t>F.</w:t>
      </w:r>
      <w:r w:rsidRPr="0095262F">
        <w:rPr>
          <w:color w:val="000000"/>
          <w:sz w:val="22"/>
          <w:szCs w:val="22"/>
        </w:rPr>
        <w:tab/>
        <w:t>“Income” means per capita income or median household income in a municipality as determined by the United States Bureau of the Census, or, if recent census data is not available, by another source that the office deems reliable and accurate.</w:t>
      </w:r>
    </w:p>
    <w:p w14:paraId="3EC462ED" w14:textId="77777777" w:rsidR="00F62250" w:rsidRPr="0095262F" w:rsidRDefault="00F62250">
      <w:pPr>
        <w:pStyle w:val="BodyTextIndent3"/>
        <w:tabs>
          <w:tab w:val="left" w:pos="720"/>
          <w:tab w:val="left" w:pos="1440"/>
          <w:tab w:val="left" w:pos="2160"/>
          <w:tab w:val="left" w:pos="2880"/>
          <w:tab w:val="left" w:pos="3600"/>
        </w:tabs>
        <w:ind w:firstLine="0"/>
        <w:rPr>
          <w:color w:val="000000"/>
          <w:sz w:val="22"/>
          <w:szCs w:val="22"/>
        </w:rPr>
      </w:pPr>
    </w:p>
    <w:p w14:paraId="0F140354" w14:textId="77777777" w:rsidR="00F62250" w:rsidRPr="0095262F" w:rsidRDefault="00F62250">
      <w:pPr>
        <w:pStyle w:val="BodyText2"/>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G.</w:t>
      </w:r>
      <w:r w:rsidRPr="0095262F">
        <w:rPr>
          <w:color w:val="000000"/>
          <w:sz w:val="22"/>
          <w:szCs w:val="22"/>
        </w:rPr>
        <w:tab/>
        <w:t>“Index to state average” means to calculate a ratio by comparing a municipal value to a statewide average value, where the statewide average value is represented as 1.0 and the municipal value is represented proportionally as a decimal greater than, less than or equal to 1.0, as compared with the statewide average value.</w:t>
      </w:r>
    </w:p>
    <w:p w14:paraId="0DD07035" w14:textId="77777777" w:rsidR="00F62250" w:rsidRPr="0095262F" w:rsidRDefault="00F62250">
      <w:pPr>
        <w:tabs>
          <w:tab w:val="left" w:pos="720"/>
          <w:tab w:val="left" w:pos="1440"/>
          <w:tab w:val="left" w:pos="2160"/>
          <w:tab w:val="left" w:pos="2880"/>
          <w:tab w:val="left" w:pos="3600"/>
        </w:tabs>
        <w:rPr>
          <w:color w:val="000000"/>
          <w:sz w:val="22"/>
          <w:szCs w:val="22"/>
        </w:rPr>
      </w:pPr>
    </w:p>
    <w:p w14:paraId="106D47B2" w14:textId="77777777" w:rsidR="00F62250" w:rsidRPr="0095262F" w:rsidRDefault="00F62250">
      <w:pPr>
        <w:pStyle w:val="BodyText2"/>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H.</w:t>
      </w:r>
      <w:r w:rsidRPr="0095262F">
        <w:rPr>
          <w:color w:val="000000"/>
          <w:sz w:val="22"/>
          <w:szCs w:val="22"/>
        </w:rPr>
        <w:tab/>
        <w:t>“Job” means an employment opportunity identified by place of work data compiled by the United States Bureau of the Census or by covered employment by place of work files maintained by the Maine Department of Labor.</w:t>
      </w:r>
    </w:p>
    <w:p w14:paraId="4B64321C"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5DE329B9" w14:textId="77777777" w:rsidR="00F62250" w:rsidRPr="0095262F" w:rsidRDefault="00F62250">
      <w:pPr>
        <w:tabs>
          <w:tab w:val="left" w:pos="720"/>
          <w:tab w:val="left" w:pos="1440"/>
          <w:tab w:val="left" w:pos="2160"/>
          <w:tab w:val="left" w:pos="2880"/>
          <w:tab w:val="left" w:pos="3600"/>
        </w:tabs>
        <w:ind w:left="2160" w:hanging="720"/>
        <w:rPr>
          <w:color w:val="000000"/>
          <w:sz w:val="22"/>
          <w:szCs w:val="22"/>
        </w:rPr>
      </w:pPr>
      <w:smartTag w:uri="urn:schemas-microsoft-com:office:smarttags" w:element="place">
        <w:r w:rsidRPr="0095262F">
          <w:rPr>
            <w:color w:val="000000"/>
            <w:sz w:val="22"/>
            <w:szCs w:val="22"/>
          </w:rPr>
          <w:t>I.</w:t>
        </w:r>
      </w:smartTag>
      <w:r w:rsidRPr="0095262F">
        <w:rPr>
          <w:color w:val="000000"/>
          <w:sz w:val="22"/>
          <w:szCs w:val="22"/>
        </w:rPr>
        <w:tab/>
        <w:t>“Jobs-to-workers ratio</w:t>
      </w:r>
      <w:r w:rsidRPr="0095262F">
        <w:rPr>
          <w:b/>
          <w:color w:val="000000"/>
          <w:sz w:val="22"/>
          <w:szCs w:val="22"/>
        </w:rPr>
        <w:t xml:space="preserve">” </w:t>
      </w:r>
      <w:r w:rsidRPr="0095262F">
        <w:rPr>
          <w:color w:val="000000"/>
          <w:sz w:val="22"/>
          <w:szCs w:val="22"/>
        </w:rPr>
        <w:t>means the ratio of the number of jobs in a municipality to the number of workers that reside in that municipality.</w:t>
      </w:r>
    </w:p>
    <w:p w14:paraId="6EC477F8"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023B562A" w14:textId="77777777" w:rsidR="00F62250" w:rsidRPr="0095262F" w:rsidRDefault="00F62250">
      <w:pPr>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J.</w:t>
      </w:r>
      <w:r w:rsidRPr="0095262F">
        <w:rPr>
          <w:color w:val="000000"/>
          <w:sz w:val="22"/>
          <w:szCs w:val="22"/>
        </w:rPr>
        <w:tab/>
        <w:t>“Median” means the numerical value at which half of the cases in a category are greater than and half less than that numerical value.</w:t>
      </w:r>
    </w:p>
    <w:p w14:paraId="3965407B" w14:textId="77777777" w:rsidR="00F62250" w:rsidRPr="0095262F" w:rsidRDefault="00F62250">
      <w:pPr>
        <w:tabs>
          <w:tab w:val="left" w:pos="720"/>
          <w:tab w:val="left" w:pos="1440"/>
          <w:tab w:val="left" w:pos="2160"/>
          <w:tab w:val="left" w:pos="2880"/>
          <w:tab w:val="left" w:pos="3600"/>
        </w:tabs>
        <w:ind w:left="720" w:firstLine="720"/>
        <w:rPr>
          <w:color w:val="000000"/>
          <w:sz w:val="22"/>
          <w:szCs w:val="22"/>
        </w:rPr>
      </w:pPr>
    </w:p>
    <w:p w14:paraId="7C678380" w14:textId="77777777" w:rsidR="00F62250" w:rsidRPr="0095262F" w:rsidRDefault="00F62250">
      <w:pPr>
        <w:tabs>
          <w:tab w:val="left" w:pos="720"/>
          <w:tab w:val="left" w:pos="1440"/>
          <w:tab w:val="left" w:pos="2160"/>
          <w:tab w:val="left" w:pos="2880"/>
          <w:tab w:val="left" w:pos="3600"/>
        </w:tabs>
        <w:ind w:left="720" w:firstLine="720"/>
        <w:rPr>
          <w:color w:val="000000"/>
          <w:sz w:val="22"/>
          <w:szCs w:val="22"/>
        </w:rPr>
      </w:pPr>
      <w:r w:rsidRPr="0095262F">
        <w:rPr>
          <w:color w:val="000000"/>
          <w:sz w:val="22"/>
          <w:szCs w:val="22"/>
        </w:rPr>
        <w:t>K.</w:t>
      </w:r>
      <w:r w:rsidRPr="0095262F">
        <w:rPr>
          <w:color w:val="000000"/>
          <w:sz w:val="22"/>
          <w:szCs w:val="22"/>
        </w:rPr>
        <w:tab/>
        <w:t>“Municipality” means a city or town within the State.</w:t>
      </w:r>
    </w:p>
    <w:p w14:paraId="2A2CCE05" w14:textId="77777777" w:rsidR="00F62250" w:rsidRPr="0095262F" w:rsidRDefault="00F62250">
      <w:pPr>
        <w:tabs>
          <w:tab w:val="left" w:pos="720"/>
          <w:tab w:val="left" w:pos="1440"/>
          <w:tab w:val="left" w:pos="2160"/>
          <w:tab w:val="left" w:pos="2880"/>
          <w:tab w:val="left" w:pos="3600"/>
        </w:tabs>
        <w:rPr>
          <w:color w:val="000000"/>
          <w:sz w:val="22"/>
          <w:szCs w:val="22"/>
        </w:rPr>
      </w:pPr>
    </w:p>
    <w:p w14:paraId="13E86DDC" w14:textId="77777777" w:rsidR="00F62250" w:rsidRPr="0095262F" w:rsidRDefault="00F62250">
      <w:pPr>
        <w:tabs>
          <w:tab w:val="left" w:pos="720"/>
          <w:tab w:val="left" w:pos="1440"/>
          <w:tab w:val="left" w:pos="2160"/>
          <w:tab w:val="left" w:pos="2880"/>
          <w:tab w:val="left" w:pos="3600"/>
        </w:tabs>
        <w:rPr>
          <w:color w:val="000000"/>
          <w:sz w:val="22"/>
          <w:szCs w:val="22"/>
        </w:rPr>
      </w:pPr>
      <w:r w:rsidRPr="0095262F">
        <w:rPr>
          <w:color w:val="000000"/>
          <w:sz w:val="22"/>
          <w:szCs w:val="22"/>
        </w:rPr>
        <w:tab/>
      </w:r>
      <w:r w:rsidRPr="0095262F">
        <w:rPr>
          <w:color w:val="000000"/>
          <w:sz w:val="22"/>
          <w:szCs w:val="22"/>
        </w:rPr>
        <w:tab/>
        <w:t>L.</w:t>
      </w:r>
      <w:r w:rsidRPr="0095262F">
        <w:rPr>
          <w:color w:val="000000"/>
          <w:sz w:val="22"/>
          <w:szCs w:val="22"/>
        </w:rPr>
        <w:tab/>
        <w:t>"Office" means the State Planning Office.</w:t>
      </w:r>
    </w:p>
    <w:p w14:paraId="56CB54CE" w14:textId="77777777" w:rsidR="00F62250" w:rsidRPr="0095262F" w:rsidRDefault="00F62250">
      <w:pPr>
        <w:tabs>
          <w:tab w:val="left" w:pos="720"/>
          <w:tab w:val="left" w:pos="1440"/>
          <w:tab w:val="left" w:pos="2160"/>
          <w:tab w:val="left" w:pos="2880"/>
          <w:tab w:val="left" w:pos="3600"/>
        </w:tabs>
        <w:rPr>
          <w:color w:val="000000"/>
          <w:sz w:val="22"/>
          <w:szCs w:val="22"/>
        </w:rPr>
      </w:pPr>
    </w:p>
    <w:p w14:paraId="51815267" w14:textId="77777777" w:rsidR="00F62250" w:rsidRPr="0095262F" w:rsidRDefault="00F62250">
      <w:pPr>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M.</w:t>
      </w:r>
      <w:r w:rsidRPr="0095262F">
        <w:rPr>
          <w:color w:val="000000"/>
          <w:sz w:val="22"/>
          <w:szCs w:val="22"/>
        </w:rPr>
        <w:tab/>
        <w:t>“Regional service center” means a “service center community” as defined by 30</w:t>
      </w:r>
      <w:r w:rsidR="007B3807">
        <w:rPr>
          <w:color w:val="000000"/>
          <w:sz w:val="22"/>
          <w:szCs w:val="22"/>
        </w:rPr>
        <w:noBreakHyphen/>
      </w:r>
      <w:r w:rsidRPr="0095262F">
        <w:rPr>
          <w:color w:val="000000"/>
          <w:sz w:val="22"/>
          <w:szCs w:val="22"/>
        </w:rPr>
        <w:t>A M.R.S.A. §4301, sub-§14-A that is identified by the office pursuant to Section 2 of this chapter.</w:t>
      </w:r>
    </w:p>
    <w:p w14:paraId="69432503" w14:textId="77777777" w:rsidR="00F62250" w:rsidRPr="0095262F" w:rsidRDefault="00F62250">
      <w:pPr>
        <w:pStyle w:val="Header"/>
        <w:tabs>
          <w:tab w:val="clear" w:pos="4320"/>
          <w:tab w:val="clear" w:pos="8640"/>
          <w:tab w:val="left" w:pos="720"/>
          <w:tab w:val="left" w:pos="1440"/>
          <w:tab w:val="left" w:pos="2160"/>
          <w:tab w:val="left" w:pos="2880"/>
          <w:tab w:val="left" w:pos="3600"/>
        </w:tabs>
        <w:rPr>
          <w:color w:val="000000"/>
          <w:sz w:val="22"/>
          <w:szCs w:val="22"/>
        </w:rPr>
      </w:pPr>
    </w:p>
    <w:p w14:paraId="4FEFDDFF" w14:textId="77777777" w:rsidR="00F62250" w:rsidRPr="0095262F" w:rsidRDefault="00F62250">
      <w:pPr>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N.</w:t>
      </w:r>
      <w:r w:rsidRPr="0095262F">
        <w:rPr>
          <w:color w:val="000000"/>
          <w:sz w:val="22"/>
          <w:szCs w:val="22"/>
        </w:rPr>
        <w:tab/>
        <w:t>“Service sector index” means the ratio of service sector jobs in a municipality as compared to the statewide average for municipalities.</w:t>
      </w:r>
    </w:p>
    <w:p w14:paraId="40246DC8" w14:textId="77777777" w:rsidR="00F62250" w:rsidRPr="0095262F" w:rsidRDefault="00F62250">
      <w:pPr>
        <w:tabs>
          <w:tab w:val="left" w:pos="720"/>
          <w:tab w:val="left" w:pos="1440"/>
          <w:tab w:val="left" w:pos="2160"/>
          <w:tab w:val="left" w:pos="2880"/>
          <w:tab w:val="left" w:pos="3600"/>
        </w:tabs>
        <w:rPr>
          <w:color w:val="000000"/>
          <w:sz w:val="22"/>
          <w:szCs w:val="22"/>
        </w:rPr>
      </w:pPr>
    </w:p>
    <w:p w14:paraId="50946BF2" w14:textId="77777777" w:rsidR="00F62250" w:rsidRPr="0095262F" w:rsidRDefault="00F62250">
      <w:pPr>
        <w:pStyle w:val="DefaultText"/>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O.</w:t>
      </w:r>
      <w:r w:rsidRPr="0095262F">
        <w:rPr>
          <w:color w:val="000000"/>
          <w:sz w:val="22"/>
          <w:szCs w:val="22"/>
        </w:rPr>
        <w:tab/>
        <w:t xml:space="preserve">“Service sector job” means a job typically found in concentrations in a few municipalities rather than widely dispersed among many municipalities that involves provision of services of a regional nature, including jobs in the following </w:t>
      </w:r>
      <w:r w:rsidR="00812F72" w:rsidRPr="0095262F">
        <w:rPr>
          <w:color w:val="000000"/>
          <w:sz w:val="22"/>
          <w:szCs w:val="22"/>
        </w:rPr>
        <w:t xml:space="preserve">North American Industry Classification System </w:t>
      </w:r>
      <w:r w:rsidRPr="0095262F">
        <w:rPr>
          <w:color w:val="000000"/>
          <w:sz w:val="22"/>
          <w:szCs w:val="22"/>
        </w:rPr>
        <w:t xml:space="preserve"> (</w:t>
      </w:r>
      <w:r w:rsidR="00812F72" w:rsidRPr="0095262F">
        <w:rPr>
          <w:color w:val="000000"/>
          <w:sz w:val="22"/>
          <w:szCs w:val="22"/>
        </w:rPr>
        <w:t>NAICS</w:t>
      </w:r>
      <w:r w:rsidRPr="0095262F">
        <w:rPr>
          <w:color w:val="000000"/>
          <w:sz w:val="22"/>
          <w:szCs w:val="22"/>
        </w:rPr>
        <w:t>) categories as used by the United States Department of Labor:</w:t>
      </w:r>
    </w:p>
    <w:p w14:paraId="68FDF808" w14:textId="77777777" w:rsidR="00F62250" w:rsidRPr="0095262F" w:rsidRDefault="00F62250">
      <w:pPr>
        <w:pStyle w:val="DefaultText"/>
        <w:tabs>
          <w:tab w:val="left" w:pos="720"/>
          <w:tab w:val="left" w:pos="1440"/>
          <w:tab w:val="left" w:pos="2160"/>
          <w:tab w:val="left" w:pos="2880"/>
          <w:tab w:val="left" w:pos="3600"/>
        </w:tabs>
        <w:rPr>
          <w:color w:val="000000"/>
          <w:sz w:val="22"/>
          <w:szCs w:val="22"/>
        </w:rPr>
      </w:pPr>
    </w:p>
    <w:p w14:paraId="722131EE" w14:textId="77777777" w:rsidR="00F62250" w:rsidRPr="0095262F" w:rsidRDefault="00F62250">
      <w:pPr>
        <w:pStyle w:val="DefaultText"/>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lastRenderedPageBreak/>
        <w:t>(1)</w:t>
      </w:r>
      <w:r w:rsidRPr="0095262F">
        <w:rPr>
          <w:color w:val="000000"/>
          <w:sz w:val="22"/>
          <w:szCs w:val="22"/>
        </w:rPr>
        <w:tab/>
        <w:t>Higher education institutions, libraries, museums, and related educational or cultural resources services (</w:t>
      </w:r>
      <w:r w:rsidR="00812F72" w:rsidRPr="0095262F">
        <w:rPr>
          <w:color w:val="000000"/>
          <w:sz w:val="22"/>
          <w:szCs w:val="22"/>
        </w:rPr>
        <w:t>NAICS 611310</w:t>
      </w:r>
      <w:r w:rsidRPr="0095262F">
        <w:rPr>
          <w:color w:val="000000"/>
          <w:sz w:val="22"/>
          <w:szCs w:val="22"/>
        </w:rPr>
        <w:t xml:space="preserve">, </w:t>
      </w:r>
      <w:r w:rsidR="00812F72" w:rsidRPr="0095262F">
        <w:rPr>
          <w:color w:val="000000"/>
          <w:sz w:val="22"/>
          <w:szCs w:val="22"/>
        </w:rPr>
        <w:t>611210, 519120</w:t>
      </w:r>
      <w:r w:rsidRPr="0095262F">
        <w:rPr>
          <w:color w:val="000000"/>
          <w:sz w:val="22"/>
          <w:szCs w:val="22"/>
        </w:rPr>
        <w:t xml:space="preserve">, </w:t>
      </w:r>
      <w:r w:rsidR="00812F72" w:rsidRPr="0095262F">
        <w:rPr>
          <w:color w:val="000000"/>
          <w:sz w:val="22"/>
          <w:szCs w:val="22"/>
        </w:rPr>
        <w:t>611430, 611512, 611519, 611610, 611620, 611630, 611691, 611692, 611699, 611710</w:t>
      </w:r>
      <w:r w:rsidRPr="0095262F">
        <w:rPr>
          <w:color w:val="000000"/>
          <w:sz w:val="22"/>
          <w:szCs w:val="22"/>
        </w:rPr>
        <w:t xml:space="preserve">, </w:t>
      </w:r>
      <w:r w:rsidR="00812F72" w:rsidRPr="0095262F">
        <w:rPr>
          <w:color w:val="000000"/>
          <w:sz w:val="22"/>
          <w:szCs w:val="22"/>
        </w:rPr>
        <w:t>712110, 712120</w:t>
      </w:r>
      <w:r w:rsidRPr="0095262F">
        <w:rPr>
          <w:color w:val="000000"/>
          <w:sz w:val="22"/>
          <w:szCs w:val="22"/>
        </w:rPr>
        <w:t xml:space="preserve">, and </w:t>
      </w:r>
      <w:r w:rsidR="00812F72" w:rsidRPr="0095262F">
        <w:rPr>
          <w:color w:val="000000"/>
          <w:sz w:val="22"/>
          <w:szCs w:val="22"/>
        </w:rPr>
        <w:t>712130, 712190</w:t>
      </w:r>
      <w:r w:rsidRPr="0095262F">
        <w:rPr>
          <w:color w:val="000000"/>
          <w:sz w:val="22"/>
          <w:szCs w:val="22"/>
        </w:rPr>
        <w:t>);</w:t>
      </w:r>
    </w:p>
    <w:p w14:paraId="7E856E4B" w14:textId="77777777" w:rsidR="00F62250" w:rsidRPr="0095262F" w:rsidRDefault="00F62250">
      <w:pPr>
        <w:pStyle w:val="DefaultText"/>
        <w:tabs>
          <w:tab w:val="left" w:pos="720"/>
          <w:tab w:val="left" w:pos="1440"/>
          <w:tab w:val="left" w:pos="2160"/>
          <w:tab w:val="left" w:pos="2880"/>
          <w:tab w:val="left" w:pos="3600"/>
        </w:tabs>
        <w:rPr>
          <w:color w:val="000000"/>
          <w:sz w:val="22"/>
          <w:szCs w:val="22"/>
        </w:rPr>
      </w:pPr>
    </w:p>
    <w:p w14:paraId="5FE536BE" w14:textId="77777777" w:rsidR="00F62250" w:rsidRPr="0095262F" w:rsidRDefault="00F62250">
      <w:pPr>
        <w:pStyle w:val="DefaultText"/>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(2)</w:t>
      </w:r>
      <w:r w:rsidRPr="0095262F">
        <w:rPr>
          <w:color w:val="000000"/>
          <w:sz w:val="22"/>
          <w:szCs w:val="22"/>
        </w:rPr>
        <w:tab/>
        <w:t>State, federal and county government offices (</w:t>
      </w:r>
      <w:r w:rsidR="00812F72" w:rsidRPr="0095262F">
        <w:rPr>
          <w:color w:val="000000"/>
          <w:sz w:val="22"/>
          <w:szCs w:val="22"/>
        </w:rPr>
        <w:t>NAICS 237310</w:t>
      </w:r>
      <w:r w:rsidRPr="0095262F">
        <w:rPr>
          <w:color w:val="000000"/>
          <w:sz w:val="22"/>
          <w:szCs w:val="22"/>
        </w:rPr>
        <w:t xml:space="preserve">, </w:t>
      </w:r>
      <w:r w:rsidR="00812F72" w:rsidRPr="0095262F">
        <w:rPr>
          <w:color w:val="000000"/>
          <w:sz w:val="22"/>
          <w:szCs w:val="22"/>
        </w:rPr>
        <w:t>921190</w:t>
      </w:r>
      <w:r w:rsidRPr="0095262F">
        <w:rPr>
          <w:color w:val="000000"/>
          <w:sz w:val="22"/>
          <w:szCs w:val="22"/>
        </w:rPr>
        <w:t xml:space="preserve">, </w:t>
      </w:r>
      <w:r w:rsidR="00812F72" w:rsidRPr="0095262F">
        <w:rPr>
          <w:color w:val="000000"/>
          <w:sz w:val="22"/>
          <w:szCs w:val="22"/>
        </w:rPr>
        <w:t>922110</w:t>
      </w:r>
      <w:r w:rsidRPr="0095262F">
        <w:rPr>
          <w:color w:val="000000"/>
          <w:sz w:val="22"/>
          <w:szCs w:val="22"/>
        </w:rPr>
        <w:t xml:space="preserve">, </w:t>
      </w:r>
      <w:r w:rsidR="00812F72" w:rsidRPr="0095262F">
        <w:rPr>
          <w:color w:val="000000"/>
          <w:sz w:val="22"/>
          <w:szCs w:val="22"/>
        </w:rPr>
        <w:t>922120, 922130, 922140, 922160, 922190</w:t>
      </w:r>
      <w:r w:rsidRPr="0095262F">
        <w:rPr>
          <w:color w:val="000000"/>
          <w:sz w:val="22"/>
          <w:szCs w:val="22"/>
        </w:rPr>
        <w:t xml:space="preserve">, </w:t>
      </w:r>
      <w:r w:rsidR="00812F72" w:rsidRPr="0095262F">
        <w:rPr>
          <w:color w:val="000000"/>
          <w:sz w:val="22"/>
          <w:szCs w:val="22"/>
        </w:rPr>
        <w:t>923110</w:t>
      </w:r>
      <w:r w:rsidRPr="0095262F">
        <w:rPr>
          <w:color w:val="000000"/>
          <w:sz w:val="22"/>
          <w:szCs w:val="22"/>
        </w:rPr>
        <w:t xml:space="preserve">, </w:t>
      </w:r>
      <w:r w:rsidR="00812F72" w:rsidRPr="0095262F">
        <w:rPr>
          <w:color w:val="000000"/>
          <w:sz w:val="22"/>
          <w:szCs w:val="22"/>
        </w:rPr>
        <w:t>923120</w:t>
      </w:r>
      <w:r w:rsidRPr="0095262F">
        <w:rPr>
          <w:color w:val="000000"/>
          <w:sz w:val="22"/>
          <w:szCs w:val="22"/>
        </w:rPr>
        <w:t xml:space="preserve">, </w:t>
      </w:r>
      <w:r w:rsidR="00812F72" w:rsidRPr="0095262F">
        <w:rPr>
          <w:color w:val="000000"/>
          <w:sz w:val="22"/>
          <w:szCs w:val="22"/>
        </w:rPr>
        <w:t>923130</w:t>
      </w:r>
      <w:r w:rsidRPr="0095262F">
        <w:rPr>
          <w:color w:val="000000"/>
          <w:sz w:val="22"/>
          <w:szCs w:val="22"/>
        </w:rPr>
        <w:t xml:space="preserve">, </w:t>
      </w:r>
      <w:r w:rsidR="00812F72" w:rsidRPr="0095262F">
        <w:rPr>
          <w:color w:val="000000"/>
          <w:sz w:val="22"/>
          <w:szCs w:val="22"/>
        </w:rPr>
        <w:t>926110</w:t>
      </w:r>
      <w:r w:rsidRPr="0095262F">
        <w:rPr>
          <w:color w:val="000000"/>
          <w:sz w:val="22"/>
          <w:szCs w:val="22"/>
        </w:rPr>
        <w:t xml:space="preserve">, </w:t>
      </w:r>
      <w:r w:rsidR="00812F72" w:rsidRPr="0095262F">
        <w:rPr>
          <w:color w:val="000000"/>
          <w:sz w:val="22"/>
          <w:szCs w:val="22"/>
        </w:rPr>
        <w:t>926120, 488111</w:t>
      </w:r>
      <w:r w:rsidRPr="0095262F">
        <w:rPr>
          <w:color w:val="000000"/>
          <w:sz w:val="22"/>
          <w:szCs w:val="22"/>
        </w:rPr>
        <w:t xml:space="preserve">, </w:t>
      </w:r>
      <w:r w:rsidR="00812F72" w:rsidRPr="0095262F">
        <w:rPr>
          <w:color w:val="000000"/>
          <w:sz w:val="22"/>
          <w:szCs w:val="22"/>
        </w:rPr>
        <w:t>926140</w:t>
      </w:r>
      <w:r w:rsidRPr="0095262F">
        <w:rPr>
          <w:color w:val="000000"/>
          <w:sz w:val="22"/>
          <w:szCs w:val="22"/>
        </w:rPr>
        <w:t xml:space="preserve">, </w:t>
      </w:r>
      <w:r w:rsidR="00812F72" w:rsidRPr="0095262F">
        <w:rPr>
          <w:color w:val="000000"/>
          <w:sz w:val="22"/>
          <w:szCs w:val="22"/>
        </w:rPr>
        <w:t>928120</w:t>
      </w:r>
      <w:r w:rsidRPr="0095262F">
        <w:rPr>
          <w:color w:val="000000"/>
          <w:sz w:val="22"/>
          <w:szCs w:val="22"/>
        </w:rPr>
        <w:t>);</w:t>
      </w:r>
    </w:p>
    <w:p w14:paraId="77720ED5" w14:textId="77777777" w:rsidR="00F62250" w:rsidRPr="0095262F" w:rsidRDefault="00F62250">
      <w:pPr>
        <w:pStyle w:val="DefaultText"/>
        <w:tabs>
          <w:tab w:val="left" w:pos="720"/>
          <w:tab w:val="left" w:pos="1440"/>
          <w:tab w:val="left" w:pos="2160"/>
          <w:tab w:val="left" w:pos="2880"/>
          <w:tab w:val="left" w:pos="3600"/>
        </w:tabs>
        <w:rPr>
          <w:color w:val="000000"/>
          <w:sz w:val="22"/>
          <w:szCs w:val="22"/>
        </w:rPr>
      </w:pPr>
    </w:p>
    <w:p w14:paraId="6DAFEC39" w14:textId="77777777" w:rsidR="00F62250" w:rsidRPr="0095262F" w:rsidRDefault="00F62250">
      <w:pPr>
        <w:pStyle w:val="DefaultText"/>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(3)</w:t>
      </w:r>
      <w:r w:rsidRPr="0095262F">
        <w:rPr>
          <w:color w:val="000000"/>
          <w:sz w:val="22"/>
          <w:szCs w:val="22"/>
        </w:rPr>
        <w:tab/>
        <w:t>Hospitals and health care facilities, including nursing and residential care facilities, health clinics, and health care professionals (</w:t>
      </w:r>
      <w:r w:rsidR="00784801" w:rsidRPr="0095262F">
        <w:rPr>
          <w:color w:val="000000"/>
          <w:sz w:val="22"/>
          <w:szCs w:val="22"/>
        </w:rPr>
        <w:t>NAICS</w:t>
      </w:r>
      <w:r w:rsidRPr="0095262F">
        <w:rPr>
          <w:color w:val="000000"/>
          <w:sz w:val="22"/>
          <w:szCs w:val="22"/>
        </w:rPr>
        <w:t xml:space="preserve"> </w:t>
      </w:r>
      <w:r w:rsidR="00AA0482" w:rsidRPr="0095262F">
        <w:rPr>
          <w:color w:val="000000"/>
          <w:sz w:val="22"/>
          <w:szCs w:val="22"/>
        </w:rPr>
        <w:t>621111, 621112, 621491, 621493</w:t>
      </w:r>
      <w:r w:rsidRPr="0095262F">
        <w:rPr>
          <w:color w:val="000000"/>
          <w:sz w:val="22"/>
          <w:szCs w:val="22"/>
        </w:rPr>
        <w:t xml:space="preserve">, </w:t>
      </w:r>
      <w:r w:rsidR="00AA0482" w:rsidRPr="0095262F">
        <w:rPr>
          <w:color w:val="000000"/>
          <w:sz w:val="22"/>
          <w:szCs w:val="22"/>
        </w:rPr>
        <w:t>621210</w:t>
      </w:r>
      <w:r w:rsidRPr="0095262F">
        <w:rPr>
          <w:color w:val="000000"/>
          <w:sz w:val="22"/>
          <w:szCs w:val="22"/>
        </w:rPr>
        <w:t xml:space="preserve">, , </w:t>
      </w:r>
      <w:r w:rsidR="00AA0482" w:rsidRPr="0095262F">
        <w:rPr>
          <w:color w:val="000000"/>
          <w:sz w:val="22"/>
          <w:szCs w:val="22"/>
        </w:rPr>
        <w:t>621310, 621320, 621391, 621330, 621340, 621399</w:t>
      </w:r>
      <w:r w:rsidRPr="0095262F">
        <w:rPr>
          <w:color w:val="000000"/>
          <w:sz w:val="22"/>
          <w:szCs w:val="22"/>
        </w:rPr>
        <w:t xml:space="preserve">, </w:t>
      </w:r>
      <w:r w:rsidR="00AA0482" w:rsidRPr="0095262F">
        <w:rPr>
          <w:color w:val="000000"/>
          <w:sz w:val="22"/>
          <w:szCs w:val="22"/>
        </w:rPr>
        <w:t>623110, 623210, 623220, 623311</w:t>
      </w:r>
      <w:r w:rsidRPr="0095262F">
        <w:rPr>
          <w:color w:val="000000"/>
          <w:sz w:val="22"/>
          <w:szCs w:val="22"/>
        </w:rPr>
        <w:t xml:space="preserve">, </w:t>
      </w:r>
      <w:r w:rsidR="00AA0482" w:rsidRPr="0095262F">
        <w:rPr>
          <w:color w:val="000000"/>
          <w:sz w:val="22"/>
          <w:szCs w:val="22"/>
        </w:rPr>
        <w:t>622110, 622210, 622310</w:t>
      </w:r>
      <w:r w:rsidRPr="0095262F">
        <w:rPr>
          <w:color w:val="000000"/>
          <w:sz w:val="22"/>
          <w:szCs w:val="22"/>
        </w:rPr>
        <w:t xml:space="preserve">, </w:t>
      </w:r>
      <w:r w:rsidR="00AA0482" w:rsidRPr="0095262F">
        <w:rPr>
          <w:color w:val="000000"/>
          <w:sz w:val="22"/>
          <w:szCs w:val="22"/>
        </w:rPr>
        <w:t xml:space="preserve">621511, </w:t>
      </w:r>
      <w:r w:rsidR="00463E0C" w:rsidRPr="0095262F">
        <w:rPr>
          <w:color w:val="000000"/>
          <w:sz w:val="22"/>
          <w:szCs w:val="22"/>
        </w:rPr>
        <w:t>624512, 339116</w:t>
      </w:r>
      <w:r w:rsidRPr="0095262F">
        <w:rPr>
          <w:color w:val="000000"/>
          <w:sz w:val="22"/>
          <w:szCs w:val="22"/>
        </w:rPr>
        <w:t xml:space="preserve">, </w:t>
      </w:r>
      <w:r w:rsidR="00463E0C" w:rsidRPr="0095262F">
        <w:rPr>
          <w:color w:val="000000"/>
          <w:sz w:val="22"/>
          <w:szCs w:val="22"/>
        </w:rPr>
        <w:t>621610</w:t>
      </w:r>
      <w:r w:rsidRPr="0095262F">
        <w:rPr>
          <w:color w:val="000000"/>
          <w:sz w:val="22"/>
          <w:szCs w:val="22"/>
        </w:rPr>
        <w:t xml:space="preserve">, </w:t>
      </w:r>
      <w:r w:rsidR="00463E0C" w:rsidRPr="0095262F">
        <w:rPr>
          <w:color w:val="000000"/>
          <w:sz w:val="22"/>
          <w:szCs w:val="22"/>
        </w:rPr>
        <w:t>621492, 624410, 621420, 621498, 541430, 541922, 621991, 621999</w:t>
      </w:r>
      <w:r w:rsidRPr="0095262F">
        <w:rPr>
          <w:color w:val="000000"/>
          <w:sz w:val="22"/>
          <w:szCs w:val="22"/>
        </w:rPr>
        <w:t xml:space="preserve">, and </w:t>
      </w:r>
      <w:r w:rsidR="00463E0C" w:rsidRPr="0095262F">
        <w:rPr>
          <w:color w:val="000000"/>
          <w:sz w:val="22"/>
          <w:szCs w:val="22"/>
        </w:rPr>
        <w:t>623312, 623990</w:t>
      </w:r>
      <w:r w:rsidRPr="0095262F">
        <w:rPr>
          <w:color w:val="000000"/>
          <w:sz w:val="22"/>
          <w:szCs w:val="22"/>
        </w:rPr>
        <w:t>);</w:t>
      </w:r>
    </w:p>
    <w:p w14:paraId="110647D0" w14:textId="77777777" w:rsidR="00F62250" w:rsidRPr="0095262F" w:rsidRDefault="00F62250">
      <w:pPr>
        <w:pStyle w:val="DefaultText"/>
        <w:tabs>
          <w:tab w:val="left" w:pos="720"/>
          <w:tab w:val="left" w:pos="1440"/>
          <w:tab w:val="left" w:pos="2160"/>
          <w:tab w:val="left" w:pos="2880"/>
          <w:tab w:val="left" w:pos="3600"/>
        </w:tabs>
        <w:rPr>
          <w:color w:val="000000"/>
          <w:sz w:val="22"/>
          <w:szCs w:val="22"/>
        </w:rPr>
      </w:pPr>
    </w:p>
    <w:p w14:paraId="38FDA8D7" w14:textId="77777777" w:rsidR="00F62250" w:rsidRPr="0095262F" w:rsidRDefault="00F62250">
      <w:pPr>
        <w:pStyle w:val="DefaultText"/>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(4)</w:t>
      </w:r>
      <w:r w:rsidRPr="0095262F">
        <w:rPr>
          <w:color w:val="000000"/>
          <w:sz w:val="22"/>
          <w:szCs w:val="22"/>
        </w:rPr>
        <w:tab/>
        <w:t xml:space="preserve">Social services primarily in </w:t>
      </w:r>
      <w:proofErr w:type="gramStart"/>
      <w:r w:rsidRPr="0095262F">
        <w:rPr>
          <w:color w:val="000000"/>
          <w:sz w:val="22"/>
          <w:szCs w:val="22"/>
        </w:rPr>
        <w:t>non profit</w:t>
      </w:r>
      <w:proofErr w:type="gramEnd"/>
      <w:r w:rsidRPr="0095262F">
        <w:rPr>
          <w:color w:val="000000"/>
          <w:sz w:val="22"/>
          <w:szCs w:val="22"/>
        </w:rPr>
        <w:t xml:space="preserve"> agencies providing social services (</w:t>
      </w:r>
      <w:r w:rsidR="00784801" w:rsidRPr="0095262F">
        <w:rPr>
          <w:color w:val="000000"/>
          <w:sz w:val="22"/>
          <w:szCs w:val="22"/>
        </w:rPr>
        <w:t>NAICS</w:t>
      </w:r>
      <w:r w:rsidRPr="0095262F">
        <w:rPr>
          <w:color w:val="000000"/>
          <w:sz w:val="22"/>
          <w:szCs w:val="22"/>
        </w:rPr>
        <w:t xml:space="preserve"> </w:t>
      </w:r>
      <w:r w:rsidR="00463E0C" w:rsidRPr="0095262F">
        <w:rPr>
          <w:color w:val="000000"/>
          <w:sz w:val="22"/>
          <w:szCs w:val="22"/>
        </w:rPr>
        <w:t>624110, 624120, 624190, 624210, 624221, 624229, 624230</w:t>
      </w:r>
      <w:r w:rsidRPr="0095262F">
        <w:rPr>
          <w:color w:val="000000"/>
          <w:sz w:val="22"/>
          <w:szCs w:val="22"/>
        </w:rPr>
        <w:t>,</w:t>
      </w:r>
      <w:r w:rsidR="00463E0C" w:rsidRPr="0095262F">
        <w:rPr>
          <w:color w:val="000000"/>
          <w:sz w:val="22"/>
          <w:szCs w:val="22"/>
        </w:rPr>
        <w:t xml:space="preserve"> 624310</w:t>
      </w:r>
      <w:r w:rsidRPr="0095262F">
        <w:rPr>
          <w:color w:val="000000"/>
          <w:sz w:val="22"/>
          <w:szCs w:val="22"/>
        </w:rPr>
        <w:t xml:space="preserve">, </w:t>
      </w:r>
      <w:r w:rsidR="00463E0C" w:rsidRPr="0095262F">
        <w:rPr>
          <w:color w:val="000000"/>
          <w:sz w:val="22"/>
          <w:szCs w:val="22"/>
        </w:rPr>
        <w:t>624410</w:t>
      </w:r>
      <w:r w:rsidRPr="0095262F">
        <w:rPr>
          <w:color w:val="000000"/>
          <w:sz w:val="22"/>
          <w:szCs w:val="22"/>
        </w:rPr>
        <w:t xml:space="preserve">, </w:t>
      </w:r>
      <w:r w:rsidR="00463E0C" w:rsidRPr="0095262F">
        <w:rPr>
          <w:color w:val="000000"/>
          <w:sz w:val="22"/>
          <w:szCs w:val="22"/>
        </w:rPr>
        <w:t>813212, 813219, 813311, 813312, 813319</w:t>
      </w:r>
      <w:r w:rsidRPr="0095262F">
        <w:rPr>
          <w:color w:val="000000"/>
          <w:sz w:val="22"/>
          <w:szCs w:val="22"/>
        </w:rPr>
        <w:t>); and</w:t>
      </w:r>
    </w:p>
    <w:p w14:paraId="7643155F" w14:textId="77777777" w:rsidR="00F62250" w:rsidRPr="0095262F" w:rsidRDefault="00F62250">
      <w:pPr>
        <w:pStyle w:val="DefaultText"/>
        <w:tabs>
          <w:tab w:val="left" w:pos="720"/>
          <w:tab w:val="left" w:pos="1440"/>
          <w:tab w:val="left" w:pos="2160"/>
          <w:tab w:val="left" w:pos="2880"/>
          <w:tab w:val="left" w:pos="3600"/>
        </w:tabs>
        <w:rPr>
          <w:color w:val="000000"/>
          <w:sz w:val="22"/>
          <w:szCs w:val="22"/>
        </w:rPr>
      </w:pPr>
    </w:p>
    <w:p w14:paraId="0697D27B" w14:textId="77777777" w:rsidR="00F62250" w:rsidRPr="0095262F" w:rsidRDefault="00F62250">
      <w:pPr>
        <w:pStyle w:val="DefaultText"/>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(5)</w:t>
      </w:r>
      <w:r w:rsidRPr="0095262F">
        <w:rPr>
          <w:color w:val="000000"/>
          <w:sz w:val="22"/>
          <w:szCs w:val="22"/>
        </w:rPr>
        <w:tab/>
        <w:t>Professional services, including legal services, engineering services, research and testing facilities and related highly specialized services (</w:t>
      </w:r>
      <w:r w:rsidR="00784801" w:rsidRPr="0095262F">
        <w:rPr>
          <w:color w:val="000000"/>
          <w:sz w:val="22"/>
          <w:szCs w:val="22"/>
        </w:rPr>
        <w:t>NAICS</w:t>
      </w:r>
      <w:r w:rsidRPr="0095262F">
        <w:rPr>
          <w:color w:val="000000"/>
          <w:sz w:val="22"/>
          <w:szCs w:val="22"/>
        </w:rPr>
        <w:t xml:space="preserve"> </w:t>
      </w:r>
      <w:r w:rsidR="00463E0C" w:rsidRPr="0095262F">
        <w:rPr>
          <w:color w:val="000000"/>
          <w:sz w:val="22"/>
          <w:szCs w:val="22"/>
        </w:rPr>
        <w:t>541110</w:t>
      </w:r>
      <w:r w:rsidRPr="0095262F">
        <w:rPr>
          <w:color w:val="000000"/>
          <w:sz w:val="22"/>
          <w:szCs w:val="22"/>
        </w:rPr>
        <w:t xml:space="preserve">, </w:t>
      </w:r>
      <w:r w:rsidR="00463E0C" w:rsidRPr="0095262F">
        <w:rPr>
          <w:color w:val="000000"/>
          <w:sz w:val="22"/>
          <w:szCs w:val="22"/>
        </w:rPr>
        <w:t>541330, 541310, 541360, 541370</w:t>
      </w:r>
      <w:r w:rsidRPr="0095262F">
        <w:rPr>
          <w:color w:val="000000"/>
          <w:sz w:val="22"/>
          <w:szCs w:val="22"/>
        </w:rPr>
        <w:t xml:space="preserve">, </w:t>
      </w:r>
      <w:r w:rsidR="00463E0C" w:rsidRPr="0095262F">
        <w:rPr>
          <w:color w:val="000000"/>
          <w:sz w:val="22"/>
          <w:szCs w:val="22"/>
        </w:rPr>
        <w:t>541711, 541712, 541720, 541910, 541380, 541940</w:t>
      </w:r>
      <w:r w:rsidRPr="0095262F">
        <w:rPr>
          <w:color w:val="000000"/>
          <w:sz w:val="22"/>
          <w:szCs w:val="22"/>
        </w:rPr>
        <w:t xml:space="preserve">, and </w:t>
      </w:r>
      <w:r w:rsidR="00463E0C" w:rsidRPr="0095262F">
        <w:rPr>
          <w:color w:val="000000"/>
          <w:sz w:val="22"/>
          <w:szCs w:val="22"/>
        </w:rPr>
        <w:t>561110, 541611, 541612, 541312, 541613, 541614, 561210, 541618, 541620, 541690</w:t>
      </w:r>
      <w:r w:rsidRPr="0095262F">
        <w:rPr>
          <w:color w:val="000000"/>
          <w:sz w:val="22"/>
          <w:szCs w:val="22"/>
        </w:rPr>
        <w:t>).</w:t>
      </w:r>
    </w:p>
    <w:p w14:paraId="09725AA1" w14:textId="77777777" w:rsidR="00F62250" w:rsidRPr="0095262F" w:rsidRDefault="00F62250">
      <w:pPr>
        <w:tabs>
          <w:tab w:val="left" w:pos="720"/>
          <w:tab w:val="left" w:pos="1440"/>
          <w:tab w:val="left" w:pos="2160"/>
          <w:tab w:val="left" w:pos="2880"/>
          <w:tab w:val="left" w:pos="3600"/>
        </w:tabs>
        <w:rPr>
          <w:color w:val="000000"/>
          <w:sz w:val="22"/>
          <w:szCs w:val="22"/>
        </w:rPr>
      </w:pPr>
    </w:p>
    <w:p w14:paraId="030B90D5" w14:textId="77777777" w:rsidR="00F62250" w:rsidRPr="0095262F" w:rsidRDefault="00F62250">
      <w:pPr>
        <w:tabs>
          <w:tab w:val="left" w:pos="720"/>
          <w:tab w:val="left" w:pos="1440"/>
          <w:tab w:val="left" w:pos="2160"/>
          <w:tab w:val="left" w:pos="2880"/>
          <w:tab w:val="left" w:pos="3600"/>
        </w:tabs>
        <w:rPr>
          <w:color w:val="000000"/>
          <w:sz w:val="22"/>
          <w:szCs w:val="22"/>
        </w:rPr>
      </w:pPr>
      <w:r w:rsidRPr="0095262F">
        <w:rPr>
          <w:color w:val="000000"/>
          <w:sz w:val="22"/>
          <w:szCs w:val="22"/>
        </w:rPr>
        <w:tab/>
      </w:r>
      <w:r w:rsidRPr="0095262F">
        <w:rPr>
          <w:color w:val="000000"/>
          <w:sz w:val="22"/>
          <w:szCs w:val="22"/>
        </w:rPr>
        <w:tab/>
        <w:t>P.</w:t>
      </w:r>
      <w:r w:rsidRPr="0095262F">
        <w:rPr>
          <w:color w:val="000000"/>
          <w:sz w:val="22"/>
          <w:szCs w:val="22"/>
        </w:rPr>
        <w:tab/>
        <w:t xml:space="preserve">“State” means the State of </w:t>
      </w:r>
      <w:smartTag w:uri="urn:schemas-microsoft-com:office:smarttags" w:element="place">
        <w:smartTag w:uri="urn:schemas-microsoft-com:office:smarttags" w:element="State">
          <w:r w:rsidRPr="0095262F">
            <w:rPr>
              <w:color w:val="000000"/>
              <w:sz w:val="22"/>
              <w:szCs w:val="22"/>
            </w:rPr>
            <w:t>Maine</w:t>
          </w:r>
        </w:smartTag>
      </w:smartTag>
      <w:r w:rsidRPr="0095262F">
        <w:rPr>
          <w:color w:val="000000"/>
          <w:sz w:val="22"/>
          <w:szCs w:val="22"/>
        </w:rPr>
        <w:t>.</w:t>
      </w:r>
    </w:p>
    <w:p w14:paraId="6DBFF3A6" w14:textId="77777777" w:rsidR="00F62250" w:rsidRPr="0095262F" w:rsidRDefault="00F62250">
      <w:pPr>
        <w:tabs>
          <w:tab w:val="left" w:pos="720"/>
          <w:tab w:val="left" w:pos="1440"/>
          <w:tab w:val="left" w:pos="2160"/>
          <w:tab w:val="left" w:pos="2880"/>
          <w:tab w:val="left" w:pos="3600"/>
        </w:tabs>
        <w:rPr>
          <w:color w:val="000000"/>
          <w:sz w:val="22"/>
          <w:szCs w:val="22"/>
        </w:rPr>
      </w:pPr>
    </w:p>
    <w:p w14:paraId="77F310F4" w14:textId="77777777" w:rsidR="00F62250" w:rsidRPr="0095262F" w:rsidRDefault="00F62250">
      <w:pPr>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Q.</w:t>
      </w:r>
      <w:r w:rsidRPr="0095262F">
        <w:rPr>
          <w:color w:val="000000"/>
          <w:sz w:val="22"/>
          <w:szCs w:val="22"/>
        </w:rPr>
        <w:tab/>
        <w:t>“Trade center index” means the ratio of annual consumer retail sales per capita in a municipality to the statewide annual average consumer retail sales per capita for all municipalities adjusted to reflect regional differences in income as provided in Section 2, subsection 1, paragraph B.</w:t>
      </w:r>
    </w:p>
    <w:p w14:paraId="42DE55E7"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66926318" w14:textId="77777777" w:rsidR="00F62250" w:rsidRPr="0095262F" w:rsidRDefault="00F62250">
      <w:pPr>
        <w:pStyle w:val="Header"/>
        <w:tabs>
          <w:tab w:val="clear" w:pos="4320"/>
          <w:tab w:val="clear" w:pos="8640"/>
          <w:tab w:val="left" w:pos="720"/>
          <w:tab w:val="left" w:pos="1440"/>
          <w:tab w:val="left" w:pos="2160"/>
          <w:tab w:val="left" w:pos="2880"/>
          <w:tab w:val="left" w:pos="3600"/>
        </w:tabs>
        <w:ind w:left="2160" w:hanging="720"/>
        <w:rPr>
          <w:color w:val="000000"/>
          <w:sz w:val="22"/>
          <w:szCs w:val="22"/>
        </w:rPr>
      </w:pPr>
      <w:r w:rsidRPr="0095262F">
        <w:rPr>
          <w:color w:val="000000"/>
          <w:sz w:val="22"/>
          <w:szCs w:val="22"/>
        </w:rPr>
        <w:t>R.</w:t>
      </w:r>
      <w:r w:rsidRPr="0095262F">
        <w:rPr>
          <w:color w:val="000000"/>
          <w:sz w:val="22"/>
          <w:szCs w:val="22"/>
        </w:rPr>
        <w:tab/>
        <w:t>“Urban compact area” means that portion of a municipality that the Maine Department of Transportation has identified as a compact area of an urban compact municipality pursuant to 23 M.R.S.A §754.</w:t>
      </w:r>
    </w:p>
    <w:p w14:paraId="18F08A4E" w14:textId="77777777" w:rsidR="00F62250" w:rsidRPr="0095262F" w:rsidRDefault="00F62250">
      <w:pPr>
        <w:pStyle w:val="Header"/>
        <w:tabs>
          <w:tab w:val="clear" w:pos="4320"/>
          <w:tab w:val="clear" w:pos="8640"/>
          <w:tab w:val="left" w:pos="720"/>
          <w:tab w:val="left" w:pos="1440"/>
          <w:tab w:val="left" w:pos="2160"/>
          <w:tab w:val="left" w:pos="2880"/>
          <w:tab w:val="left" w:pos="3600"/>
        </w:tabs>
        <w:rPr>
          <w:color w:val="000000"/>
          <w:sz w:val="22"/>
          <w:szCs w:val="22"/>
        </w:rPr>
      </w:pPr>
    </w:p>
    <w:p w14:paraId="5EF68C1B" w14:textId="77777777" w:rsidR="00F62250" w:rsidRPr="0095262F" w:rsidRDefault="00F62250">
      <w:pPr>
        <w:pStyle w:val="Header"/>
        <w:tabs>
          <w:tab w:val="clear" w:pos="4320"/>
          <w:tab w:val="clear" w:pos="8640"/>
          <w:tab w:val="left" w:pos="720"/>
          <w:tab w:val="left" w:pos="1440"/>
          <w:tab w:val="left" w:pos="2160"/>
          <w:tab w:val="left" w:pos="2880"/>
          <w:tab w:val="left" w:pos="3600"/>
        </w:tabs>
        <w:ind w:left="2160" w:hanging="720"/>
        <w:rPr>
          <w:color w:val="000000"/>
          <w:sz w:val="22"/>
          <w:szCs w:val="22"/>
        </w:rPr>
      </w:pPr>
      <w:r w:rsidRPr="0095262F">
        <w:rPr>
          <w:color w:val="000000"/>
          <w:sz w:val="22"/>
          <w:szCs w:val="22"/>
        </w:rPr>
        <w:t>S.</w:t>
      </w:r>
      <w:r w:rsidRPr="0095262F">
        <w:rPr>
          <w:color w:val="000000"/>
          <w:sz w:val="22"/>
          <w:szCs w:val="22"/>
        </w:rPr>
        <w:tab/>
        <w:t xml:space="preserve">“Workers” means persons with jobs </w:t>
      </w:r>
      <w:proofErr w:type="gramStart"/>
      <w:r w:rsidRPr="0095262F">
        <w:rPr>
          <w:color w:val="000000"/>
          <w:sz w:val="22"/>
          <w:szCs w:val="22"/>
        </w:rPr>
        <w:t>in a given</w:t>
      </w:r>
      <w:proofErr w:type="gramEnd"/>
      <w:r w:rsidRPr="0095262F">
        <w:rPr>
          <w:color w:val="000000"/>
          <w:sz w:val="22"/>
          <w:szCs w:val="22"/>
        </w:rPr>
        <w:t xml:space="preserve"> geographic area, as determined by the United States Bureau of the Census’ estimates or by the Maine Department of Labor’s estimates of employment for minor civil divisions; whichever the office determines is most current and reliable.</w:t>
      </w:r>
    </w:p>
    <w:p w14:paraId="3369C35F" w14:textId="77777777" w:rsidR="00F62250" w:rsidRPr="0095262F" w:rsidRDefault="00F62250">
      <w:pPr>
        <w:pStyle w:val="Header"/>
        <w:tabs>
          <w:tab w:val="clear" w:pos="4320"/>
          <w:tab w:val="clear" w:pos="8640"/>
          <w:tab w:val="left" w:pos="720"/>
          <w:tab w:val="left" w:pos="1440"/>
          <w:tab w:val="left" w:pos="2160"/>
          <w:tab w:val="left" w:pos="2880"/>
          <w:tab w:val="left" w:pos="3600"/>
        </w:tabs>
        <w:ind w:left="1440"/>
        <w:rPr>
          <w:color w:val="000000"/>
          <w:sz w:val="22"/>
          <w:szCs w:val="22"/>
        </w:rPr>
      </w:pPr>
    </w:p>
    <w:p w14:paraId="7B78EC00" w14:textId="77777777" w:rsidR="00F62250" w:rsidRPr="0095262F" w:rsidRDefault="0095262F">
      <w:pPr>
        <w:tabs>
          <w:tab w:val="left" w:pos="720"/>
          <w:tab w:val="left" w:pos="1440"/>
          <w:tab w:val="left" w:pos="2160"/>
          <w:tab w:val="left" w:pos="2880"/>
          <w:tab w:val="left" w:pos="3600"/>
        </w:tabs>
        <w:rPr>
          <w:color w:val="000000"/>
          <w:sz w:val="22"/>
          <w:szCs w:val="22"/>
        </w:rPr>
      </w:pPr>
      <w:r>
        <w:rPr>
          <w:color w:val="000000"/>
          <w:sz w:val="22"/>
          <w:szCs w:val="22"/>
        </w:rPr>
        <w:br w:type="page"/>
      </w:r>
    </w:p>
    <w:p w14:paraId="6902A9B1" w14:textId="77777777" w:rsidR="00F62250" w:rsidRPr="0095262F" w:rsidRDefault="00F62250" w:rsidP="0095262F">
      <w:pPr>
        <w:tabs>
          <w:tab w:val="left" w:pos="720"/>
          <w:tab w:val="left" w:pos="1440"/>
          <w:tab w:val="left" w:pos="2160"/>
          <w:tab w:val="left" w:pos="2880"/>
          <w:tab w:val="left" w:pos="3600"/>
        </w:tabs>
        <w:ind w:left="1440" w:right="-180" w:hanging="1440"/>
        <w:rPr>
          <w:b/>
          <w:color w:val="000000"/>
          <w:sz w:val="22"/>
          <w:szCs w:val="22"/>
        </w:rPr>
      </w:pPr>
      <w:r w:rsidRPr="0095262F">
        <w:rPr>
          <w:b/>
          <w:color w:val="000000"/>
          <w:sz w:val="22"/>
          <w:szCs w:val="22"/>
        </w:rPr>
        <w:lastRenderedPageBreak/>
        <w:t>SECTION 2.</w:t>
      </w:r>
      <w:r w:rsidRPr="0095262F">
        <w:rPr>
          <w:b/>
          <w:color w:val="000000"/>
          <w:sz w:val="22"/>
          <w:szCs w:val="22"/>
        </w:rPr>
        <w:tab/>
        <w:t>METHODOLOGY FOR IDENTIFICATION OF REGIONAL SERVICE CENTERS</w:t>
      </w:r>
    </w:p>
    <w:p w14:paraId="2634E882" w14:textId="77777777" w:rsidR="00F62250" w:rsidRPr="0095262F" w:rsidRDefault="00F62250">
      <w:pPr>
        <w:tabs>
          <w:tab w:val="left" w:pos="720"/>
          <w:tab w:val="left" w:pos="1440"/>
          <w:tab w:val="left" w:pos="2160"/>
          <w:tab w:val="left" w:pos="2880"/>
          <w:tab w:val="left" w:pos="3600"/>
        </w:tabs>
        <w:rPr>
          <w:color w:val="000000"/>
          <w:sz w:val="22"/>
          <w:szCs w:val="22"/>
        </w:rPr>
      </w:pPr>
    </w:p>
    <w:p w14:paraId="56C88AB5" w14:textId="77777777" w:rsidR="00F62250" w:rsidRPr="0095262F" w:rsidRDefault="00F62250">
      <w:pPr>
        <w:tabs>
          <w:tab w:val="left" w:pos="720"/>
          <w:tab w:val="left" w:pos="1440"/>
          <w:tab w:val="left" w:pos="2160"/>
          <w:tab w:val="left" w:pos="2880"/>
          <w:tab w:val="left" w:pos="3600"/>
        </w:tabs>
        <w:ind w:firstLine="720"/>
        <w:rPr>
          <w:b/>
          <w:color w:val="000000"/>
          <w:sz w:val="22"/>
          <w:szCs w:val="22"/>
        </w:rPr>
      </w:pPr>
      <w:r w:rsidRPr="0095262F">
        <w:rPr>
          <w:color w:val="000000"/>
          <w:sz w:val="22"/>
          <w:szCs w:val="22"/>
        </w:rPr>
        <w:t>1.</w:t>
      </w:r>
      <w:r w:rsidRPr="0095262F">
        <w:rPr>
          <w:color w:val="000000"/>
          <w:sz w:val="22"/>
          <w:szCs w:val="22"/>
        </w:rPr>
        <w:tab/>
      </w:r>
      <w:r w:rsidRPr="0095262F">
        <w:rPr>
          <w:b/>
          <w:color w:val="000000"/>
          <w:sz w:val="22"/>
          <w:szCs w:val="22"/>
        </w:rPr>
        <w:t>PREPARATION OF INDICES</w:t>
      </w:r>
    </w:p>
    <w:p w14:paraId="667E2688" w14:textId="77777777" w:rsidR="00F62250" w:rsidRPr="0095262F" w:rsidRDefault="00F62250">
      <w:pPr>
        <w:tabs>
          <w:tab w:val="left" w:pos="720"/>
          <w:tab w:val="left" w:pos="1440"/>
          <w:tab w:val="left" w:pos="2160"/>
          <w:tab w:val="left" w:pos="2880"/>
          <w:tab w:val="left" w:pos="3600"/>
        </w:tabs>
        <w:ind w:firstLine="720"/>
        <w:rPr>
          <w:color w:val="000000"/>
          <w:sz w:val="22"/>
          <w:szCs w:val="22"/>
        </w:rPr>
      </w:pPr>
    </w:p>
    <w:p w14:paraId="10991503" w14:textId="77777777" w:rsidR="00F62250" w:rsidRPr="0095262F" w:rsidRDefault="00F62250">
      <w:pPr>
        <w:tabs>
          <w:tab w:val="left" w:pos="720"/>
          <w:tab w:val="left" w:pos="1440"/>
          <w:tab w:val="left" w:pos="2160"/>
          <w:tab w:val="left" w:pos="2880"/>
          <w:tab w:val="left" w:pos="3600"/>
        </w:tabs>
        <w:ind w:left="1440" w:hanging="720"/>
        <w:rPr>
          <w:color w:val="000000"/>
          <w:sz w:val="22"/>
          <w:szCs w:val="22"/>
        </w:rPr>
      </w:pPr>
      <w:r w:rsidRPr="0095262F">
        <w:rPr>
          <w:color w:val="000000"/>
          <w:sz w:val="22"/>
          <w:szCs w:val="22"/>
        </w:rPr>
        <w:tab/>
        <w:t>The office will prepare an employment center index, trade center index, service sector index, and housing services index as follows.</w:t>
      </w:r>
    </w:p>
    <w:p w14:paraId="5BC7D341" w14:textId="77777777" w:rsidR="00F62250" w:rsidRPr="0095262F" w:rsidRDefault="00F62250">
      <w:pPr>
        <w:tabs>
          <w:tab w:val="left" w:pos="720"/>
          <w:tab w:val="left" w:pos="1440"/>
          <w:tab w:val="left" w:pos="2160"/>
          <w:tab w:val="left" w:pos="2880"/>
          <w:tab w:val="left" w:pos="3600"/>
        </w:tabs>
        <w:ind w:left="720"/>
        <w:rPr>
          <w:color w:val="000000"/>
          <w:sz w:val="22"/>
          <w:szCs w:val="22"/>
        </w:rPr>
      </w:pPr>
    </w:p>
    <w:p w14:paraId="1C00432D" w14:textId="77777777" w:rsidR="00F62250" w:rsidRPr="0095262F" w:rsidRDefault="00F62250" w:rsidP="0095262F">
      <w:pPr>
        <w:tabs>
          <w:tab w:val="left" w:pos="720"/>
          <w:tab w:val="left" w:pos="1440"/>
          <w:tab w:val="left" w:pos="2160"/>
          <w:tab w:val="left" w:pos="2880"/>
          <w:tab w:val="left" w:pos="3600"/>
        </w:tabs>
        <w:ind w:left="2160" w:right="-360" w:hanging="720"/>
        <w:rPr>
          <w:color w:val="000000"/>
          <w:sz w:val="22"/>
          <w:szCs w:val="22"/>
        </w:rPr>
      </w:pPr>
      <w:r w:rsidRPr="0095262F">
        <w:rPr>
          <w:color w:val="000000"/>
          <w:sz w:val="22"/>
          <w:szCs w:val="22"/>
        </w:rPr>
        <w:t>A.</w:t>
      </w:r>
      <w:r w:rsidRPr="0095262F">
        <w:rPr>
          <w:color w:val="000000"/>
          <w:sz w:val="22"/>
          <w:szCs w:val="22"/>
        </w:rPr>
        <w:tab/>
      </w:r>
      <w:r w:rsidRPr="0095262F">
        <w:rPr>
          <w:b/>
          <w:color w:val="000000"/>
          <w:sz w:val="22"/>
          <w:szCs w:val="22"/>
        </w:rPr>
        <w:t>Employment center index</w:t>
      </w:r>
      <w:r w:rsidRPr="0095262F">
        <w:rPr>
          <w:color w:val="000000"/>
          <w:sz w:val="22"/>
          <w:szCs w:val="22"/>
        </w:rPr>
        <w:t>. The office will prepare an employment center index by:</w:t>
      </w:r>
    </w:p>
    <w:p w14:paraId="511DD1AA"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00014911" w14:textId="77777777" w:rsidR="00F62250" w:rsidRPr="0095262F" w:rsidRDefault="00F62250" w:rsidP="0095262F">
      <w:pPr>
        <w:tabs>
          <w:tab w:val="left" w:pos="720"/>
          <w:tab w:val="left" w:pos="1440"/>
          <w:tab w:val="left" w:pos="2160"/>
          <w:tab w:val="left" w:pos="2880"/>
          <w:tab w:val="left" w:pos="3600"/>
        </w:tabs>
        <w:ind w:left="2880" w:right="-360" w:hanging="720"/>
        <w:rPr>
          <w:color w:val="000000"/>
          <w:sz w:val="22"/>
          <w:szCs w:val="22"/>
        </w:rPr>
      </w:pPr>
      <w:r w:rsidRPr="0095262F">
        <w:rPr>
          <w:color w:val="000000"/>
          <w:sz w:val="22"/>
          <w:szCs w:val="22"/>
        </w:rPr>
        <w:t>(1)</w:t>
      </w:r>
      <w:r w:rsidRPr="0095262F">
        <w:rPr>
          <w:color w:val="000000"/>
          <w:sz w:val="22"/>
          <w:szCs w:val="22"/>
        </w:rPr>
        <w:tab/>
        <w:t>identifying those municipalities in which there are 500 or more jobs, as determined by the Maine Department of Labor or by the United States Bureau of the Census, that are held by workers from more than 20 other municipalities, as determined by the United States Bureau of the Census; and</w:t>
      </w:r>
    </w:p>
    <w:p w14:paraId="4C5CD0A4" w14:textId="77777777" w:rsidR="00F62250" w:rsidRPr="0095262F" w:rsidRDefault="00F62250">
      <w:pPr>
        <w:tabs>
          <w:tab w:val="left" w:pos="720"/>
          <w:tab w:val="left" w:pos="1440"/>
          <w:tab w:val="left" w:pos="2160"/>
          <w:tab w:val="left" w:pos="2880"/>
          <w:tab w:val="left" w:pos="3600"/>
        </w:tabs>
        <w:ind w:left="1440" w:firstLine="720"/>
        <w:rPr>
          <w:color w:val="000000"/>
          <w:sz w:val="22"/>
          <w:szCs w:val="22"/>
        </w:rPr>
      </w:pPr>
    </w:p>
    <w:p w14:paraId="1FBCF7A7" w14:textId="77777777" w:rsidR="00F62250" w:rsidRPr="0095262F" w:rsidRDefault="00F62250">
      <w:pPr>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(2)</w:t>
      </w:r>
      <w:r w:rsidRPr="0095262F">
        <w:rPr>
          <w:color w:val="000000"/>
          <w:sz w:val="22"/>
          <w:szCs w:val="22"/>
        </w:rPr>
        <w:tab/>
        <w:t>for each municipality identified pursuant to subparagraph (1), dividing the jobs-to-workers ratio for each such municipality by the statewide average ratio.</w:t>
      </w:r>
    </w:p>
    <w:p w14:paraId="2F757B5D" w14:textId="77777777" w:rsidR="00F62250" w:rsidRPr="0095262F" w:rsidRDefault="00F62250">
      <w:pPr>
        <w:tabs>
          <w:tab w:val="left" w:pos="720"/>
          <w:tab w:val="left" w:pos="1440"/>
          <w:tab w:val="left" w:pos="2160"/>
          <w:tab w:val="left" w:pos="2880"/>
          <w:tab w:val="left" w:pos="3600"/>
        </w:tabs>
        <w:ind w:left="1440"/>
        <w:rPr>
          <w:i/>
          <w:color w:val="000000"/>
          <w:sz w:val="22"/>
          <w:szCs w:val="22"/>
          <w:u w:val="single"/>
        </w:rPr>
      </w:pPr>
    </w:p>
    <w:p w14:paraId="490A7361" w14:textId="77777777" w:rsidR="00F62250" w:rsidRPr="0095262F" w:rsidRDefault="00F62250">
      <w:pPr>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B.</w:t>
      </w:r>
      <w:r w:rsidRPr="0095262F">
        <w:rPr>
          <w:color w:val="000000"/>
          <w:sz w:val="22"/>
          <w:szCs w:val="22"/>
        </w:rPr>
        <w:tab/>
      </w:r>
      <w:r w:rsidRPr="0095262F">
        <w:rPr>
          <w:b/>
          <w:color w:val="000000"/>
          <w:sz w:val="22"/>
          <w:szCs w:val="22"/>
        </w:rPr>
        <w:t>Trade center index</w:t>
      </w:r>
      <w:r w:rsidRPr="0095262F">
        <w:rPr>
          <w:color w:val="000000"/>
          <w:sz w:val="22"/>
          <w:szCs w:val="22"/>
        </w:rPr>
        <w:t>. The office will prepare a trade center index for each municipality by:</w:t>
      </w:r>
    </w:p>
    <w:p w14:paraId="30F92CDA"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623A6E27" w14:textId="77777777" w:rsidR="00F62250" w:rsidRPr="0095262F" w:rsidRDefault="00F62250">
      <w:pPr>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(1)</w:t>
      </w:r>
      <w:r w:rsidRPr="0095262F">
        <w:rPr>
          <w:color w:val="000000"/>
          <w:sz w:val="22"/>
          <w:szCs w:val="22"/>
        </w:rPr>
        <w:tab/>
        <w:t>calculating the per capita consumer retail sales for each municipality by dividing the total amount of consumer retail sales by the municipality’s population and then indexing the per capita consumer retail sales for each municipality to the state average by dividing the per capita consumer retail sales for each municipality by the statewide average per capita consumer retail sales;</w:t>
      </w:r>
    </w:p>
    <w:p w14:paraId="76A0A887" w14:textId="77777777" w:rsidR="00F62250" w:rsidRPr="0095262F" w:rsidRDefault="00F62250">
      <w:pPr>
        <w:tabs>
          <w:tab w:val="left" w:pos="720"/>
          <w:tab w:val="left" w:pos="1440"/>
          <w:tab w:val="left" w:pos="2160"/>
          <w:tab w:val="left" w:pos="2880"/>
          <w:tab w:val="left" w:pos="3600"/>
        </w:tabs>
        <w:ind w:left="1440" w:firstLine="720"/>
        <w:rPr>
          <w:color w:val="000000"/>
          <w:sz w:val="22"/>
          <w:szCs w:val="22"/>
        </w:rPr>
      </w:pPr>
    </w:p>
    <w:p w14:paraId="0C6E457F" w14:textId="77777777" w:rsidR="00F62250" w:rsidRPr="0095262F" w:rsidRDefault="00F62250">
      <w:pPr>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(2)</w:t>
      </w:r>
      <w:r w:rsidRPr="0095262F">
        <w:rPr>
          <w:color w:val="000000"/>
          <w:sz w:val="22"/>
          <w:szCs w:val="22"/>
        </w:rPr>
        <w:tab/>
        <w:t>indexing the income for each municipality to the statewide average income by dividing the income for each municipality by the statewide average income;</w:t>
      </w:r>
    </w:p>
    <w:p w14:paraId="7D6CD5C0" w14:textId="77777777" w:rsidR="00F62250" w:rsidRPr="0095262F" w:rsidRDefault="00F62250">
      <w:pPr>
        <w:tabs>
          <w:tab w:val="left" w:pos="720"/>
          <w:tab w:val="left" w:pos="1440"/>
          <w:tab w:val="left" w:pos="2160"/>
          <w:tab w:val="left" w:pos="2880"/>
          <w:tab w:val="left" w:pos="3600"/>
        </w:tabs>
        <w:ind w:left="1440" w:firstLine="720"/>
        <w:rPr>
          <w:color w:val="000000"/>
          <w:sz w:val="22"/>
          <w:szCs w:val="22"/>
        </w:rPr>
      </w:pPr>
    </w:p>
    <w:p w14:paraId="535124EE" w14:textId="77777777" w:rsidR="00F62250" w:rsidRPr="0095262F" w:rsidRDefault="00F62250">
      <w:pPr>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(3)</w:t>
      </w:r>
      <w:r w:rsidRPr="0095262F">
        <w:rPr>
          <w:color w:val="000000"/>
          <w:sz w:val="22"/>
          <w:szCs w:val="22"/>
        </w:rPr>
        <w:tab/>
        <w:t>calculating an income adjusted per capita consumer retail sales index by dividing, for each municipality, the per capita consumer retail sales index calculated pursuant to subparagraph (1) by the income index calculated pursuant to subparagraph (2); and</w:t>
      </w:r>
    </w:p>
    <w:p w14:paraId="6B0293CD" w14:textId="77777777" w:rsidR="00F62250" w:rsidRPr="0095262F" w:rsidRDefault="00F62250">
      <w:pPr>
        <w:tabs>
          <w:tab w:val="left" w:pos="720"/>
          <w:tab w:val="left" w:pos="1440"/>
          <w:tab w:val="left" w:pos="2160"/>
          <w:tab w:val="left" w:pos="2880"/>
          <w:tab w:val="left" w:pos="3600"/>
        </w:tabs>
        <w:ind w:left="1440" w:firstLine="720"/>
        <w:rPr>
          <w:color w:val="000000"/>
          <w:sz w:val="22"/>
          <w:szCs w:val="22"/>
        </w:rPr>
      </w:pPr>
    </w:p>
    <w:p w14:paraId="5CED1B67" w14:textId="77777777" w:rsidR="00F62250" w:rsidRPr="0095262F" w:rsidRDefault="00F62250">
      <w:pPr>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(4)</w:t>
      </w:r>
      <w:r w:rsidRPr="0095262F">
        <w:rPr>
          <w:color w:val="000000"/>
          <w:sz w:val="22"/>
          <w:szCs w:val="22"/>
        </w:rPr>
        <w:tab/>
        <w:t>dividing the income adjusted per capita consumer retail sales calculated pursuant to subparagraph (3), by the statewide average per capita consumer retail sales.</w:t>
      </w:r>
    </w:p>
    <w:p w14:paraId="0F41290B"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51D050AE" w14:textId="77777777" w:rsidR="00F62250" w:rsidRPr="0095262F" w:rsidRDefault="00F62250">
      <w:pPr>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C.</w:t>
      </w:r>
      <w:r w:rsidRPr="0095262F">
        <w:rPr>
          <w:color w:val="000000"/>
          <w:sz w:val="22"/>
          <w:szCs w:val="22"/>
        </w:rPr>
        <w:tab/>
      </w:r>
      <w:r w:rsidRPr="0095262F">
        <w:rPr>
          <w:b/>
          <w:color w:val="000000"/>
          <w:sz w:val="22"/>
          <w:szCs w:val="22"/>
        </w:rPr>
        <w:t>Service sector index</w:t>
      </w:r>
      <w:r w:rsidRPr="0095262F">
        <w:rPr>
          <w:color w:val="000000"/>
          <w:sz w:val="22"/>
          <w:szCs w:val="22"/>
        </w:rPr>
        <w:t>. The office will index the percentage of service sector jobs in each municipality to the state average by dividing the percentage of service sector jobs in each municipality by the statewide percentage of service sector jobs.</w:t>
      </w:r>
    </w:p>
    <w:p w14:paraId="3FB3FA34"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7692724E" w14:textId="77777777" w:rsidR="00F62250" w:rsidRPr="0095262F" w:rsidRDefault="00F62250">
      <w:pPr>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D.</w:t>
      </w:r>
      <w:r w:rsidRPr="0095262F">
        <w:rPr>
          <w:color w:val="000000"/>
          <w:sz w:val="22"/>
          <w:szCs w:val="22"/>
        </w:rPr>
        <w:tab/>
      </w:r>
      <w:r w:rsidRPr="0095262F">
        <w:rPr>
          <w:b/>
          <w:color w:val="000000"/>
          <w:sz w:val="22"/>
          <w:szCs w:val="22"/>
        </w:rPr>
        <w:t>Housing services index</w:t>
      </w:r>
      <w:r w:rsidRPr="0095262F">
        <w:rPr>
          <w:color w:val="000000"/>
          <w:sz w:val="22"/>
          <w:szCs w:val="22"/>
        </w:rPr>
        <w:t>. The office will index the percentage of federally assisted housing units in each municipality to the state average by dividing the percentage of federally assisted housing in each municipality by the percentage of statewide housing units that are federally assisted housing.</w:t>
      </w:r>
    </w:p>
    <w:p w14:paraId="6B381D3C" w14:textId="77777777" w:rsidR="00F62250" w:rsidRPr="0095262F" w:rsidRDefault="00F62250">
      <w:pPr>
        <w:tabs>
          <w:tab w:val="left" w:pos="720"/>
          <w:tab w:val="left" w:pos="1440"/>
          <w:tab w:val="left" w:pos="2160"/>
          <w:tab w:val="left" w:pos="2880"/>
          <w:tab w:val="left" w:pos="3600"/>
        </w:tabs>
        <w:ind w:left="1440"/>
        <w:rPr>
          <w:color w:val="000000"/>
          <w:sz w:val="22"/>
          <w:szCs w:val="22"/>
        </w:rPr>
      </w:pPr>
    </w:p>
    <w:p w14:paraId="62C66D39" w14:textId="77777777" w:rsidR="00F62250" w:rsidRPr="0095262F" w:rsidRDefault="00F62250" w:rsidP="0095262F">
      <w:pPr>
        <w:tabs>
          <w:tab w:val="left" w:pos="720"/>
          <w:tab w:val="left" w:pos="1440"/>
          <w:tab w:val="left" w:pos="2160"/>
          <w:tab w:val="left" w:pos="2880"/>
          <w:tab w:val="left" w:pos="3600"/>
        </w:tabs>
        <w:ind w:firstLine="720"/>
        <w:rPr>
          <w:color w:val="000000"/>
          <w:sz w:val="22"/>
          <w:szCs w:val="22"/>
        </w:rPr>
      </w:pPr>
      <w:r w:rsidRPr="0095262F">
        <w:rPr>
          <w:color w:val="000000"/>
          <w:sz w:val="22"/>
          <w:szCs w:val="22"/>
        </w:rPr>
        <w:lastRenderedPageBreak/>
        <w:t>2.</w:t>
      </w:r>
      <w:r w:rsidRPr="0095262F">
        <w:rPr>
          <w:color w:val="000000"/>
          <w:sz w:val="22"/>
          <w:szCs w:val="22"/>
        </w:rPr>
        <w:tab/>
      </w:r>
      <w:r w:rsidRPr="0095262F">
        <w:rPr>
          <w:b/>
          <w:color w:val="000000"/>
          <w:sz w:val="22"/>
          <w:szCs w:val="22"/>
        </w:rPr>
        <w:t>IDENTIFICATION OF REGIONAL SERVICE CENTERS</w:t>
      </w:r>
    </w:p>
    <w:p w14:paraId="7159093B" w14:textId="77777777" w:rsidR="00F62250" w:rsidRPr="0095262F" w:rsidRDefault="00F62250">
      <w:pPr>
        <w:tabs>
          <w:tab w:val="left" w:pos="720"/>
          <w:tab w:val="left" w:pos="1440"/>
          <w:tab w:val="left" w:pos="2160"/>
          <w:tab w:val="left" w:pos="2880"/>
          <w:tab w:val="left" w:pos="3600"/>
        </w:tabs>
        <w:ind w:firstLine="720"/>
        <w:rPr>
          <w:color w:val="000000"/>
          <w:sz w:val="22"/>
          <w:szCs w:val="22"/>
        </w:rPr>
      </w:pPr>
    </w:p>
    <w:p w14:paraId="7FC4215A" w14:textId="77777777" w:rsidR="00F62250" w:rsidRPr="0095262F" w:rsidRDefault="00F62250">
      <w:pPr>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A.</w:t>
      </w:r>
      <w:r w:rsidRPr="0095262F">
        <w:rPr>
          <w:color w:val="000000"/>
          <w:sz w:val="22"/>
          <w:szCs w:val="22"/>
        </w:rPr>
        <w:tab/>
      </w:r>
      <w:r w:rsidRPr="0095262F">
        <w:rPr>
          <w:b/>
          <w:color w:val="000000"/>
          <w:sz w:val="22"/>
          <w:szCs w:val="22"/>
        </w:rPr>
        <w:t>Identification</w:t>
      </w:r>
      <w:r w:rsidRPr="0095262F">
        <w:rPr>
          <w:color w:val="000000"/>
          <w:sz w:val="22"/>
          <w:szCs w:val="22"/>
        </w:rPr>
        <w:t>. Within 60 days of the final adoption of this rule, the office will identify as a regional service center:</w:t>
      </w:r>
    </w:p>
    <w:p w14:paraId="224082E4" w14:textId="77777777" w:rsidR="00F62250" w:rsidRPr="0095262F" w:rsidRDefault="00F62250">
      <w:pPr>
        <w:tabs>
          <w:tab w:val="left" w:pos="720"/>
          <w:tab w:val="left" w:pos="1440"/>
          <w:tab w:val="left" w:pos="2160"/>
          <w:tab w:val="left" w:pos="2880"/>
          <w:tab w:val="left" w:pos="3600"/>
        </w:tabs>
        <w:ind w:firstLine="720"/>
        <w:rPr>
          <w:color w:val="000000"/>
          <w:sz w:val="22"/>
          <w:szCs w:val="22"/>
        </w:rPr>
      </w:pPr>
    </w:p>
    <w:p w14:paraId="1FEA2EC9" w14:textId="77777777" w:rsidR="00F62250" w:rsidRPr="0095262F" w:rsidRDefault="00F62250">
      <w:pPr>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(1)</w:t>
      </w:r>
      <w:r w:rsidRPr="0095262F">
        <w:rPr>
          <w:color w:val="000000"/>
          <w:sz w:val="22"/>
          <w:szCs w:val="22"/>
        </w:rPr>
        <w:tab/>
        <w:t>any municipality that, as determined pursuant to subsection 1 of this section, has</w:t>
      </w:r>
    </w:p>
    <w:p w14:paraId="76119335" w14:textId="77777777" w:rsidR="00F62250" w:rsidRPr="0095262F" w:rsidRDefault="00F62250">
      <w:pPr>
        <w:tabs>
          <w:tab w:val="left" w:pos="720"/>
          <w:tab w:val="left" w:pos="1440"/>
          <w:tab w:val="left" w:pos="2160"/>
          <w:tab w:val="left" w:pos="2880"/>
          <w:tab w:val="left" w:pos="3600"/>
        </w:tabs>
        <w:ind w:left="2160"/>
        <w:rPr>
          <w:color w:val="000000"/>
          <w:sz w:val="22"/>
          <w:szCs w:val="22"/>
        </w:rPr>
      </w:pPr>
    </w:p>
    <w:p w14:paraId="1B494F51" w14:textId="77777777" w:rsidR="00F62250" w:rsidRPr="0095262F" w:rsidRDefault="00F62250" w:rsidP="00E515C5">
      <w:pPr>
        <w:tabs>
          <w:tab w:val="left" w:pos="720"/>
          <w:tab w:val="left" w:pos="1440"/>
          <w:tab w:val="left" w:pos="2160"/>
          <w:tab w:val="left" w:pos="2880"/>
          <w:tab w:val="left" w:pos="3600"/>
        </w:tabs>
        <w:ind w:left="3600" w:right="-180" w:hanging="720"/>
        <w:rPr>
          <w:color w:val="000000"/>
          <w:sz w:val="22"/>
          <w:szCs w:val="22"/>
        </w:rPr>
      </w:pPr>
      <w:r w:rsidRPr="0095262F">
        <w:rPr>
          <w:color w:val="000000"/>
          <w:sz w:val="22"/>
          <w:szCs w:val="22"/>
        </w:rPr>
        <w:t>(a)</w:t>
      </w:r>
      <w:r w:rsidRPr="0095262F">
        <w:rPr>
          <w:color w:val="000000"/>
          <w:sz w:val="22"/>
          <w:szCs w:val="22"/>
        </w:rPr>
        <w:tab/>
        <w:t>an employment center index or trade center index of 1.0 or greater;</w:t>
      </w:r>
    </w:p>
    <w:p w14:paraId="6674A207" w14:textId="77777777" w:rsidR="00F62250" w:rsidRPr="0095262F" w:rsidRDefault="00F62250">
      <w:pPr>
        <w:tabs>
          <w:tab w:val="left" w:pos="720"/>
          <w:tab w:val="left" w:pos="1440"/>
          <w:tab w:val="left" w:pos="2160"/>
          <w:tab w:val="left" w:pos="2880"/>
          <w:tab w:val="left" w:pos="3600"/>
        </w:tabs>
        <w:ind w:left="2160" w:firstLine="720"/>
        <w:rPr>
          <w:color w:val="000000"/>
          <w:sz w:val="22"/>
          <w:szCs w:val="22"/>
        </w:rPr>
      </w:pPr>
    </w:p>
    <w:p w14:paraId="2378CAF3" w14:textId="77777777" w:rsidR="00F62250" w:rsidRPr="0095262F" w:rsidRDefault="00F62250">
      <w:pPr>
        <w:tabs>
          <w:tab w:val="left" w:pos="720"/>
          <w:tab w:val="left" w:pos="1440"/>
          <w:tab w:val="left" w:pos="2160"/>
          <w:tab w:val="left" w:pos="2880"/>
          <w:tab w:val="left" w:pos="3600"/>
        </w:tabs>
        <w:ind w:left="2160" w:firstLine="720"/>
        <w:rPr>
          <w:color w:val="000000"/>
          <w:sz w:val="22"/>
          <w:szCs w:val="22"/>
        </w:rPr>
      </w:pPr>
      <w:r w:rsidRPr="0095262F">
        <w:rPr>
          <w:color w:val="000000"/>
          <w:sz w:val="22"/>
          <w:szCs w:val="22"/>
        </w:rPr>
        <w:t>(b)</w:t>
      </w:r>
      <w:r w:rsidRPr="0095262F">
        <w:rPr>
          <w:color w:val="000000"/>
          <w:sz w:val="22"/>
          <w:szCs w:val="22"/>
        </w:rPr>
        <w:tab/>
        <w:t>an index of 1.0 or greater on any other index; and</w:t>
      </w:r>
    </w:p>
    <w:p w14:paraId="6C0E8F09" w14:textId="77777777" w:rsidR="00F62250" w:rsidRPr="0095262F" w:rsidRDefault="00F62250">
      <w:pPr>
        <w:tabs>
          <w:tab w:val="left" w:pos="720"/>
          <w:tab w:val="left" w:pos="1440"/>
          <w:tab w:val="left" w:pos="2160"/>
          <w:tab w:val="left" w:pos="2880"/>
          <w:tab w:val="left" w:pos="3600"/>
        </w:tabs>
        <w:ind w:left="2160" w:firstLine="720"/>
        <w:rPr>
          <w:color w:val="000000"/>
          <w:sz w:val="22"/>
          <w:szCs w:val="22"/>
        </w:rPr>
      </w:pPr>
    </w:p>
    <w:p w14:paraId="05924668" w14:textId="77777777" w:rsidR="00F62250" w:rsidRPr="0095262F" w:rsidRDefault="00F62250">
      <w:pPr>
        <w:tabs>
          <w:tab w:val="left" w:pos="720"/>
          <w:tab w:val="left" w:pos="1440"/>
          <w:tab w:val="left" w:pos="2160"/>
          <w:tab w:val="left" w:pos="2880"/>
          <w:tab w:val="left" w:pos="3600"/>
        </w:tabs>
        <w:ind w:left="2160" w:firstLine="720"/>
        <w:rPr>
          <w:color w:val="000000"/>
          <w:sz w:val="22"/>
          <w:szCs w:val="22"/>
        </w:rPr>
      </w:pPr>
      <w:r w:rsidRPr="0095262F">
        <w:rPr>
          <w:color w:val="000000"/>
          <w:sz w:val="22"/>
          <w:szCs w:val="22"/>
        </w:rPr>
        <w:t>(c)</w:t>
      </w:r>
      <w:r w:rsidRPr="0095262F">
        <w:rPr>
          <w:color w:val="000000"/>
          <w:sz w:val="22"/>
          <w:szCs w:val="22"/>
        </w:rPr>
        <w:tab/>
        <w:t>an index of 0.5 or greater on any additional index;</w:t>
      </w:r>
    </w:p>
    <w:p w14:paraId="57A3BA41" w14:textId="77777777" w:rsidR="00F62250" w:rsidRPr="0095262F" w:rsidRDefault="00F62250">
      <w:pPr>
        <w:pStyle w:val="Header"/>
        <w:tabs>
          <w:tab w:val="clear" w:pos="4320"/>
          <w:tab w:val="clear" w:pos="8640"/>
          <w:tab w:val="left" w:pos="720"/>
          <w:tab w:val="left" w:pos="1440"/>
          <w:tab w:val="left" w:pos="2160"/>
          <w:tab w:val="left" w:pos="2880"/>
          <w:tab w:val="left" w:pos="3600"/>
        </w:tabs>
        <w:rPr>
          <w:color w:val="000000"/>
          <w:sz w:val="22"/>
          <w:szCs w:val="22"/>
        </w:rPr>
      </w:pPr>
    </w:p>
    <w:p w14:paraId="3F2D2B7A" w14:textId="77777777" w:rsidR="00F62250" w:rsidRPr="0095262F" w:rsidRDefault="00F62250">
      <w:pPr>
        <w:tabs>
          <w:tab w:val="left" w:pos="720"/>
          <w:tab w:val="left" w:pos="1440"/>
          <w:tab w:val="left" w:pos="2160"/>
          <w:tab w:val="left" w:pos="2880"/>
          <w:tab w:val="left" w:pos="3600"/>
        </w:tabs>
        <w:rPr>
          <w:color w:val="000000"/>
          <w:sz w:val="22"/>
          <w:szCs w:val="22"/>
        </w:rPr>
      </w:pPr>
      <w:r w:rsidRPr="0095262F">
        <w:rPr>
          <w:color w:val="000000"/>
          <w:sz w:val="22"/>
          <w:szCs w:val="22"/>
        </w:rPr>
        <w:tab/>
      </w:r>
      <w:r w:rsidRPr="0095262F">
        <w:rPr>
          <w:color w:val="000000"/>
          <w:sz w:val="22"/>
          <w:szCs w:val="22"/>
        </w:rPr>
        <w:tab/>
      </w:r>
      <w:r w:rsidRPr="0095262F">
        <w:rPr>
          <w:color w:val="000000"/>
          <w:sz w:val="22"/>
          <w:szCs w:val="22"/>
        </w:rPr>
        <w:tab/>
        <w:t>(2)</w:t>
      </w:r>
      <w:r w:rsidRPr="0095262F">
        <w:rPr>
          <w:color w:val="000000"/>
          <w:sz w:val="22"/>
          <w:szCs w:val="22"/>
        </w:rPr>
        <w:tab/>
        <w:t>a portion of any adjacent municipality that is:</w:t>
      </w:r>
    </w:p>
    <w:p w14:paraId="42E9B552" w14:textId="77777777" w:rsidR="00F62250" w:rsidRPr="0095262F" w:rsidRDefault="00F62250">
      <w:pPr>
        <w:tabs>
          <w:tab w:val="left" w:pos="720"/>
          <w:tab w:val="left" w:pos="1440"/>
          <w:tab w:val="left" w:pos="2160"/>
          <w:tab w:val="left" w:pos="2880"/>
          <w:tab w:val="left" w:pos="3600"/>
        </w:tabs>
        <w:rPr>
          <w:color w:val="000000"/>
          <w:sz w:val="22"/>
          <w:szCs w:val="22"/>
        </w:rPr>
      </w:pPr>
    </w:p>
    <w:p w14:paraId="1ADDE801" w14:textId="77777777" w:rsidR="00F62250" w:rsidRPr="0095262F" w:rsidRDefault="00F62250">
      <w:pPr>
        <w:tabs>
          <w:tab w:val="left" w:pos="720"/>
          <w:tab w:val="left" w:pos="1440"/>
          <w:tab w:val="left" w:pos="2160"/>
          <w:tab w:val="left" w:pos="2880"/>
          <w:tab w:val="left" w:pos="3600"/>
        </w:tabs>
        <w:ind w:left="2880"/>
        <w:rPr>
          <w:color w:val="000000"/>
          <w:sz w:val="22"/>
          <w:szCs w:val="22"/>
        </w:rPr>
      </w:pPr>
      <w:r w:rsidRPr="0095262F">
        <w:rPr>
          <w:color w:val="000000"/>
          <w:sz w:val="22"/>
          <w:szCs w:val="22"/>
        </w:rPr>
        <w:t>(a)</w:t>
      </w:r>
      <w:r w:rsidRPr="0095262F">
        <w:rPr>
          <w:color w:val="000000"/>
          <w:sz w:val="22"/>
          <w:szCs w:val="22"/>
        </w:rPr>
        <w:tab/>
        <w:t>a census designated place or an urban compact area; and</w:t>
      </w:r>
    </w:p>
    <w:p w14:paraId="4E1A2057" w14:textId="77777777" w:rsidR="00F62250" w:rsidRPr="0095262F" w:rsidRDefault="00F62250">
      <w:pPr>
        <w:tabs>
          <w:tab w:val="left" w:pos="720"/>
          <w:tab w:val="left" w:pos="1440"/>
          <w:tab w:val="left" w:pos="2160"/>
          <w:tab w:val="left" w:pos="2880"/>
          <w:tab w:val="left" w:pos="3600"/>
        </w:tabs>
        <w:ind w:left="1440" w:firstLine="720"/>
        <w:rPr>
          <w:color w:val="000000"/>
          <w:sz w:val="22"/>
          <w:szCs w:val="22"/>
        </w:rPr>
      </w:pPr>
    </w:p>
    <w:p w14:paraId="5B57895D" w14:textId="77777777" w:rsidR="00F62250" w:rsidRPr="0095262F" w:rsidRDefault="00F62250">
      <w:pPr>
        <w:tabs>
          <w:tab w:val="left" w:pos="720"/>
          <w:tab w:val="left" w:pos="1440"/>
          <w:tab w:val="left" w:pos="2160"/>
          <w:tab w:val="left" w:pos="2880"/>
          <w:tab w:val="left" w:pos="3600"/>
        </w:tabs>
        <w:ind w:left="3600" w:hanging="720"/>
        <w:rPr>
          <w:color w:val="000000"/>
          <w:sz w:val="22"/>
          <w:szCs w:val="22"/>
        </w:rPr>
      </w:pPr>
      <w:r w:rsidRPr="0095262F">
        <w:rPr>
          <w:color w:val="000000"/>
          <w:sz w:val="22"/>
          <w:szCs w:val="22"/>
        </w:rPr>
        <w:t>(b)</w:t>
      </w:r>
      <w:r w:rsidRPr="0095262F">
        <w:rPr>
          <w:color w:val="000000"/>
          <w:sz w:val="22"/>
          <w:szCs w:val="22"/>
        </w:rPr>
        <w:tab/>
        <w:t>adjacent to a regional service center identified pursuant subparagraph (1), provided that the municipality in which the census designated place or urban compact area is located is party to an agreement with the regional service center to which it is adjacent to work in a cooperative manner on any project for which the municipality seeks financial or other support as a regional service center; and</w:t>
      </w:r>
    </w:p>
    <w:p w14:paraId="483D93DE" w14:textId="77777777" w:rsidR="00F62250" w:rsidRPr="0095262F" w:rsidRDefault="00F62250">
      <w:pPr>
        <w:tabs>
          <w:tab w:val="left" w:pos="720"/>
          <w:tab w:val="left" w:pos="1440"/>
          <w:tab w:val="left" w:pos="2160"/>
          <w:tab w:val="left" w:pos="2880"/>
          <w:tab w:val="left" w:pos="3600"/>
        </w:tabs>
        <w:ind w:left="2880"/>
        <w:rPr>
          <w:color w:val="000000"/>
          <w:sz w:val="22"/>
          <w:szCs w:val="22"/>
        </w:rPr>
      </w:pPr>
    </w:p>
    <w:p w14:paraId="7D5E98BE" w14:textId="77777777" w:rsidR="00F62250" w:rsidRPr="0095262F" w:rsidRDefault="00F62250">
      <w:pPr>
        <w:tabs>
          <w:tab w:val="left" w:pos="720"/>
          <w:tab w:val="left" w:pos="1440"/>
          <w:tab w:val="left" w:pos="2160"/>
          <w:tab w:val="left" w:pos="2880"/>
          <w:tab w:val="left" w:pos="3600"/>
        </w:tabs>
        <w:ind w:left="2880" w:hanging="720"/>
        <w:rPr>
          <w:color w:val="000000"/>
          <w:sz w:val="22"/>
          <w:szCs w:val="22"/>
        </w:rPr>
      </w:pPr>
      <w:r w:rsidRPr="0095262F">
        <w:rPr>
          <w:color w:val="000000"/>
          <w:sz w:val="22"/>
          <w:szCs w:val="22"/>
        </w:rPr>
        <w:t>(3)</w:t>
      </w:r>
      <w:r w:rsidRPr="0095262F">
        <w:rPr>
          <w:color w:val="000000"/>
          <w:sz w:val="22"/>
          <w:szCs w:val="22"/>
        </w:rPr>
        <w:tab/>
        <w:t>one or more adjacent census designated places or urban compact areas, one of which is adjacent to a census designated place or an urban compact area identified as a regional service center pursuant to subparagraph (2), provided that the municipality in which the census designated place or urban compact area identified pursuant to this subparagraph is located is party to an agreement with the neighboring regional service center identified under subparagraph (1) to work in a cooperative manner on any project for which the municipality seeks financial or other support as a regional service center.</w:t>
      </w:r>
    </w:p>
    <w:p w14:paraId="31169CD9" w14:textId="77777777" w:rsidR="00F62250" w:rsidRPr="0095262F" w:rsidRDefault="00F62250">
      <w:pPr>
        <w:tabs>
          <w:tab w:val="left" w:pos="720"/>
          <w:tab w:val="left" w:pos="1440"/>
          <w:tab w:val="left" w:pos="2160"/>
          <w:tab w:val="left" w:pos="2880"/>
          <w:tab w:val="left" w:pos="3600"/>
        </w:tabs>
        <w:rPr>
          <w:color w:val="000000"/>
          <w:sz w:val="22"/>
          <w:szCs w:val="22"/>
        </w:rPr>
      </w:pPr>
    </w:p>
    <w:p w14:paraId="4B8BF2FE" w14:textId="77777777" w:rsidR="00F62250" w:rsidRPr="0095262F" w:rsidRDefault="00F62250">
      <w:pPr>
        <w:tabs>
          <w:tab w:val="left" w:pos="720"/>
          <w:tab w:val="left" w:pos="1440"/>
          <w:tab w:val="left" w:pos="2160"/>
          <w:tab w:val="left" w:pos="2880"/>
          <w:tab w:val="left" w:pos="3600"/>
        </w:tabs>
        <w:ind w:left="2160"/>
        <w:rPr>
          <w:color w:val="000000"/>
          <w:sz w:val="22"/>
          <w:szCs w:val="22"/>
        </w:rPr>
      </w:pPr>
      <w:r w:rsidRPr="0095262F">
        <w:rPr>
          <w:color w:val="000000"/>
          <w:sz w:val="22"/>
          <w:szCs w:val="22"/>
        </w:rPr>
        <w:t>Cooperative planning for development and implementation of projects may be facilitated by regional councils, as defined by, and is encouraged.</w:t>
      </w:r>
    </w:p>
    <w:p w14:paraId="52F5E306" w14:textId="77777777" w:rsidR="00F62250" w:rsidRPr="0095262F" w:rsidRDefault="00F62250">
      <w:pPr>
        <w:tabs>
          <w:tab w:val="left" w:pos="720"/>
          <w:tab w:val="left" w:pos="1440"/>
          <w:tab w:val="left" w:pos="2160"/>
          <w:tab w:val="left" w:pos="2880"/>
          <w:tab w:val="left" w:pos="3600"/>
        </w:tabs>
        <w:ind w:left="2160"/>
        <w:rPr>
          <w:color w:val="000000"/>
          <w:sz w:val="22"/>
          <w:szCs w:val="22"/>
        </w:rPr>
      </w:pPr>
    </w:p>
    <w:p w14:paraId="3E133479" w14:textId="77777777" w:rsidR="005A51C0" w:rsidRPr="0095262F" w:rsidRDefault="00F62250">
      <w:pPr>
        <w:tabs>
          <w:tab w:val="left" w:pos="720"/>
          <w:tab w:val="left" w:pos="1440"/>
          <w:tab w:val="left" w:pos="2160"/>
          <w:tab w:val="left" w:pos="2880"/>
          <w:tab w:val="left" w:pos="3600"/>
        </w:tabs>
        <w:ind w:left="2160" w:hanging="720"/>
        <w:rPr>
          <w:color w:val="000000"/>
          <w:sz w:val="22"/>
          <w:szCs w:val="22"/>
        </w:rPr>
      </w:pPr>
      <w:r w:rsidRPr="0095262F">
        <w:rPr>
          <w:color w:val="000000"/>
          <w:sz w:val="22"/>
          <w:szCs w:val="22"/>
        </w:rPr>
        <w:t>B.</w:t>
      </w:r>
      <w:r w:rsidRPr="0095262F">
        <w:rPr>
          <w:color w:val="000000"/>
          <w:sz w:val="22"/>
          <w:szCs w:val="22"/>
        </w:rPr>
        <w:tab/>
      </w:r>
      <w:r w:rsidRPr="0095262F">
        <w:rPr>
          <w:b/>
          <w:color w:val="000000"/>
          <w:sz w:val="22"/>
          <w:szCs w:val="22"/>
        </w:rPr>
        <w:t>List</w:t>
      </w:r>
      <w:r w:rsidRPr="0095262F">
        <w:rPr>
          <w:color w:val="000000"/>
          <w:sz w:val="22"/>
          <w:szCs w:val="22"/>
        </w:rPr>
        <w:t>. The office will maintain and make available in electronic format the list of municipalities identified as regional service centers pursuant to paragraph A.</w:t>
      </w:r>
    </w:p>
    <w:p w14:paraId="01D0D0E4" w14:textId="77777777" w:rsidR="00F62250" w:rsidRPr="0095262F" w:rsidRDefault="0095262F">
      <w:pPr>
        <w:tabs>
          <w:tab w:val="left" w:pos="720"/>
          <w:tab w:val="left" w:pos="1440"/>
          <w:tab w:val="left" w:pos="2160"/>
          <w:tab w:val="left" w:pos="2880"/>
          <w:tab w:val="left" w:pos="3600"/>
        </w:tabs>
        <w:ind w:firstLine="720"/>
        <w:rPr>
          <w:color w:val="000000"/>
          <w:sz w:val="22"/>
          <w:szCs w:val="22"/>
        </w:rPr>
      </w:pPr>
      <w:r>
        <w:rPr>
          <w:color w:val="000000"/>
          <w:sz w:val="22"/>
          <w:szCs w:val="22"/>
        </w:rPr>
        <w:br w:type="page"/>
      </w:r>
    </w:p>
    <w:p w14:paraId="42EA6084" w14:textId="77777777" w:rsidR="00F62250" w:rsidRPr="0095262F" w:rsidRDefault="00F62250">
      <w:pPr>
        <w:tabs>
          <w:tab w:val="left" w:pos="720"/>
          <w:tab w:val="left" w:pos="1440"/>
          <w:tab w:val="left" w:pos="2160"/>
          <w:tab w:val="left" w:pos="2880"/>
          <w:tab w:val="left" w:pos="3600"/>
        </w:tabs>
        <w:ind w:firstLine="720"/>
        <w:rPr>
          <w:color w:val="000000"/>
          <w:sz w:val="22"/>
          <w:szCs w:val="22"/>
        </w:rPr>
      </w:pPr>
      <w:r w:rsidRPr="0095262F">
        <w:rPr>
          <w:color w:val="000000"/>
          <w:sz w:val="22"/>
          <w:szCs w:val="22"/>
        </w:rPr>
        <w:lastRenderedPageBreak/>
        <w:t>3.</w:t>
      </w:r>
      <w:r w:rsidRPr="0095262F">
        <w:rPr>
          <w:color w:val="000000"/>
          <w:sz w:val="22"/>
          <w:szCs w:val="22"/>
        </w:rPr>
        <w:tab/>
      </w:r>
      <w:r w:rsidRPr="0095262F">
        <w:rPr>
          <w:b/>
          <w:color w:val="000000"/>
          <w:sz w:val="22"/>
          <w:szCs w:val="22"/>
        </w:rPr>
        <w:t>UPDATE</w:t>
      </w:r>
    </w:p>
    <w:p w14:paraId="34858FCF" w14:textId="77777777" w:rsidR="00F62250" w:rsidRPr="0095262F" w:rsidRDefault="00F62250">
      <w:pPr>
        <w:tabs>
          <w:tab w:val="left" w:pos="720"/>
          <w:tab w:val="left" w:pos="1440"/>
          <w:tab w:val="left" w:pos="2160"/>
          <w:tab w:val="left" w:pos="2880"/>
          <w:tab w:val="left" w:pos="3600"/>
        </w:tabs>
        <w:ind w:firstLine="720"/>
        <w:rPr>
          <w:color w:val="000000"/>
          <w:sz w:val="22"/>
          <w:szCs w:val="22"/>
        </w:rPr>
      </w:pPr>
    </w:p>
    <w:p w14:paraId="02EAB93E" w14:textId="77777777" w:rsidR="0095262F" w:rsidRDefault="00F62250" w:rsidP="0095262F">
      <w:pPr>
        <w:tabs>
          <w:tab w:val="left" w:pos="720"/>
          <w:tab w:val="left" w:pos="1440"/>
          <w:tab w:val="left" w:pos="2160"/>
          <w:tab w:val="left" w:pos="2880"/>
          <w:tab w:val="left" w:pos="3600"/>
        </w:tabs>
        <w:ind w:left="1440"/>
        <w:rPr>
          <w:color w:val="000000"/>
          <w:sz w:val="22"/>
          <w:szCs w:val="22"/>
        </w:rPr>
      </w:pPr>
      <w:r w:rsidRPr="0095262F">
        <w:rPr>
          <w:color w:val="000000"/>
          <w:sz w:val="22"/>
          <w:szCs w:val="22"/>
        </w:rPr>
        <w:t xml:space="preserve">The office will update every </w:t>
      </w:r>
      <w:r w:rsidR="0099093E" w:rsidRPr="0095262F">
        <w:rPr>
          <w:color w:val="000000"/>
          <w:sz w:val="22"/>
          <w:szCs w:val="22"/>
        </w:rPr>
        <w:t xml:space="preserve">ten </w:t>
      </w:r>
      <w:r w:rsidRPr="0095262F">
        <w:rPr>
          <w:color w:val="000000"/>
          <w:sz w:val="22"/>
          <w:szCs w:val="22"/>
        </w:rPr>
        <w:t xml:space="preserve">years the list of regional service centers maintained pursuant to subsection 2, paragraph B in accordance with the methodology detailed in this chapter. The office will </w:t>
      </w:r>
      <w:r w:rsidR="00141814" w:rsidRPr="0095262F">
        <w:rPr>
          <w:color w:val="000000"/>
          <w:sz w:val="22"/>
          <w:szCs w:val="22"/>
        </w:rPr>
        <w:t>publish on the internet the data and indices used to update the list.</w:t>
      </w:r>
    </w:p>
    <w:p w14:paraId="01D1261E" w14:textId="77777777" w:rsidR="005A51C0" w:rsidRPr="0095262F" w:rsidRDefault="005A51C0" w:rsidP="0095262F">
      <w:pPr>
        <w:tabs>
          <w:tab w:val="left" w:pos="720"/>
          <w:tab w:val="left" w:pos="2160"/>
          <w:tab w:val="left" w:pos="2880"/>
          <w:tab w:val="left" w:pos="3600"/>
        </w:tabs>
        <w:ind w:left="2160" w:hanging="720"/>
        <w:rPr>
          <w:color w:val="000000"/>
          <w:sz w:val="22"/>
          <w:szCs w:val="22"/>
        </w:rPr>
      </w:pPr>
    </w:p>
    <w:p w14:paraId="4FAFEEEB" w14:textId="77777777" w:rsidR="00F62250" w:rsidRDefault="00784801" w:rsidP="0095262F">
      <w:pPr>
        <w:tabs>
          <w:tab w:val="left" w:pos="720"/>
          <w:tab w:val="left" w:pos="1440"/>
          <w:tab w:val="left" w:pos="2160"/>
          <w:tab w:val="left" w:pos="2880"/>
          <w:tab w:val="left" w:pos="3600"/>
        </w:tabs>
        <w:ind w:left="720" w:right="-180" w:firstLine="720"/>
        <w:rPr>
          <w:color w:val="000000"/>
          <w:sz w:val="22"/>
          <w:szCs w:val="22"/>
        </w:rPr>
      </w:pPr>
      <w:r w:rsidRPr="0095262F">
        <w:rPr>
          <w:color w:val="000000"/>
          <w:sz w:val="22"/>
          <w:szCs w:val="22"/>
        </w:rPr>
        <w:t>The first update will be published in 2012.</w:t>
      </w:r>
    </w:p>
    <w:p w14:paraId="2B6D89AE" w14:textId="77777777" w:rsidR="0095262F" w:rsidRPr="0095262F" w:rsidRDefault="0095262F" w:rsidP="0095262F">
      <w:pPr>
        <w:pBdr>
          <w:bottom w:val="single" w:sz="4" w:space="1" w:color="auto"/>
        </w:pBdr>
        <w:tabs>
          <w:tab w:val="left" w:pos="720"/>
          <w:tab w:val="left" w:pos="1440"/>
          <w:tab w:val="left" w:pos="2160"/>
          <w:tab w:val="left" w:pos="2880"/>
          <w:tab w:val="left" w:pos="3600"/>
        </w:tabs>
        <w:ind w:left="720" w:right="-180" w:hanging="720"/>
        <w:rPr>
          <w:color w:val="000000"/>
          <w:sz w:val="22"/>
          <w:szCs w:val="22"/>
        </w:rPr>
      </w:pPr>
    </w:p>
    <w:p w14:paraId="2447A204" w14:textId="77777777" w:rsidR="00F62250" w:rsidRPr="0095262F" w:rsidRDefault="00F62250" w:rsidP="0095262F">
      <w:pPr>
        <w:tabs>
          <w:tab w:val="left" w:pos="720"/>
          <w:tab w:val="left" w:pos="1440"/>
          <w:tab w:val="left" w:pos="2160"/>
          <w:tab w:val="left" w:pos="2880"/>
          <w:tab w:val="left" w:pos="3600"/>
        </w:tabs>
        <w:ind w:left="720" w:right="-180"/>
        <w:rPr>
          <w:color w:val="000000"/>
          <w:sz w:val="22"/>
          <w:szCs w:val="22"/>
        </w:rPr>
      </w:pPr>
    </w:p>
    <w:p w14:paraId="6B1F4A11" w14:textId="77777777" w:rsidR="00F62250" w:rsidRPr="0095262F" w:rsidRDefault="00F62250">
      <w:pPr>
        <w:tabs>
          <w:tab w:val="left" w:pos="720"/>
          <w:tab w:val="left" w:pos="1440"/>
          <w:tab w:val="left" w:pos="2160"/>
          <w:tab w:val="left" w:pos="2880"/>
          <w:tab w:val="left" w:pos="3600"/>
        </w:tabs>
        <w:ind w:left="720" w:right="-180"/>
        <w:rPr>
          <w:color w:val="000000"/>
          <w:sz w:val="22"/>
          <w:szCs w:val="22"/>
        </w:rPr>
      </w:pPr>
    </w:p>
    <w:p w14:paraId="2A696D7B" w14:textId="77777777" w:rsidR="002924CF" w:rsidRPr="0095262F" w:rsidRDefault="002924CF" w:rsidP="0095262F">
      <w:pPr>
        <w:tabs>
          <w:tab w:val="left" w:pos="720"/>
          <w:tab w:val="left" w:pos="1440"/>
          <w:tab w:val="left" w:pos="2160"/>
          <w:tab w:val="left" w:pos="2880"/>
          <w:tab w:val="left" w:pos="3600"/>
        </w:tabs>
        <w:ind w:left="720" w:right="-180" w:hanging="720"/>
        <w:rPr>
          <w:color w:val="000000"/>
          <w:sz w:val="22"/>
          <w:szCs w:val="22"/>
        </w:rPr>
      </w:pPr>
      <w:r w:rsidRPr="0095262F">
        <w:rPr>
          <w:color w:val="000000"/>
          <w:sz w:val="22"/>
          <w:szCs w:val="22"/>
        </w:rPr>
        <w:t xml:space="preserve">STATUTORY AUTHORITY: 30-A </w:t>
      </w:r>
      <w:r w:rsidR="007B3807">
        <w:rPr>
          <w:color w:val="000000"/>
          <w:sz w:val="22"/>
          <w:szCs w:val="22"/>
        </w:rPr>
        <w:t>M.R.S.A.</w:t>
      </w:r>
      <w:r w:rsidRPr="0095262F">
        <w:rPr>
          <w:color w:val="000000"/>
          <w:sz w:val="22"/>
          <w:szCs w:val="22"/>
        </w:rPr>
        <w:t xml:space="preserve"> §4301, sub-§14-A (enacted by PL 2001 c. 90, §1)</w:t>
      </w:r>
    </w:p>
    <w:p w14:paraId="2999D28A" w14:textId="77777777" w:rsidR="002924CF" w:rsidRPr="0095262F" w:rsidRDefault="002924CF" w:rsidP="0095262F">
      <w:pPr>
        <w:tabs>
          <w:tab w:val="left" w:pos="720"/>
          <w:tab w:val="left" w:pos="1440"/>
          <w:tab w:val="left" w:pos="2160"/>
          <w:tab w:val="left" w:pos="2880"/>
          <w:tab w:val="left" w:pos="3600"/>
        </w:tabs>
        <w:ind w:left="720" w:hanging="720"/>
        <w:rPr>
          <w:color w:val="000000"/>
          <w:sz w:val="22"/>
          <w:szCs w:val="22"/>
        </w:rPr>
      </w:pPr>
    </w:p>
    <w:p w14:paraId="0D2EBD38" w14:textId="77777777" w:rsidR="002924CF" w:rsidRPr="0095262F" w:rsidRDefault="002924CF" w:rsidP="0095262F">
      <w:pPr>
        <w:tabs>
          <w:tab w:val="left" w:pos="720"/>
          <w:tab w:val="left" w:pos="1440"/>
          <w:tab w:val="left" w:pos="2160"/>
          <w:tab w:val="left" w:pos="2880"/>
          <w:tab w:val="left" w:pos="3600"/>
        </w:tabs>
        <w:ind w:left="720" w:hanging="720"/>
        <w:rPr>
          <w:color w:val="000000"/>
          <w:sz w:val="22"/>
          <w:szCs w:val="22"/>
        </w:rPr>
      </w:pPr>
      <w:r w:rsidRPr="0095262F">
        <w:rPr>
          <w:color w:val="000000"/>
          <w:sz w:val="22"/>
          <w:szCs w:val="22"/>
        </w:rPr>
        <w:t>EFFECTIVE DATE:</w:t>
      </w:r>
    </w:p>
    <w:p w14:paraId="551DD2F4" w14:textId="77777777" w:rsidR="002924CF" w:rsidRPr="0095262F" w:rsidRDefault="002924CF" w:rsidP="0095262F">
      <w:pPr>
        <w:tabs>
          <w:tab w:val="left" w:pos="720"/>
          <w:tab w:val="left" w:pos="1440"/>
          <w:tab w:val="left" w:pos="2160"/>
          <w:tab w:val="left" w:pos="2880"/>
          <w:tab w:val="left" w:pos="3600"/>
        </w:tabs>
        <w:ind w:left="720" w:hanging="720"/>
        <w:rPr>
          <w:color w:val="000000"/>
          <w:sz w:val="22"/>
          <w:szCs w:val="22"/>
        </w:rPr>
      </w:pPr>
      <w:r w:rsidRPr="0095262F">
        <w:rPr>
          <w:color w:val="000000"/>
          <w:sz w:val="22"/>
          <w:szCs w:val="22"/>
        </w:rPr>
        <w:tab/>
      </w:r>
      <w:smartTag w:uri="urn:schemas-microsoft-com:office:smarttags" w:element="date">
        <w:smartTagPr>
          <w:attr w:name="Month" w:val="10"/>
          <w:attr w:name="Day" w:val="17"/>
          <w:attr w:name="Year" w:val="2002"/>
        </w:smartTagPr>
        <w:r w:rsidRPr="0095262F">
          <w:rPr>
            <w:color w:val="000000"/>
            <w:sz w:val="22"/>
            <w:szCs w:val="22"/>
          </w:rPr>
          <w:t>October 17, 2002</w:t>
        </w:r>
      </w:smartTag>
      <w:r w:rsidRPr="0095262F">
        <w:rPr>
          <w:color w:val="000000"/>
          <w:sz w:val="22"/>
          <w:szCs w:val="22"/>
        </w:rPr>
        <w:t xml:space="preserve"> -</w:t>
      </w:r>
      <w:r w:rsidR="00E515C5">
        <w:rPr>
          <w:color w:val="000000"/>
          <w:sz w:val="22"/>
          <w:szCs w:val="22"/>
        </w:rPr>
        <w:t xml:space="preserve"> </w:t>
      </w:r>
      <w:r w:rsidRPr="0095262F">
        <w:rPr>
          <w:color w:val="000000"/>
          <w:sz w:val="22"/>
          <w:szCs w:val="22"/>
        </w:rPr>
        <w:t>filing 2002-348</w:t>
      </w:r>
      <w:r w:rsidR="00E515C5">
        <w:rPr>
          <w:color w:val="000000"/>
          <w:sz w:val="22"/>
          <w:szCs w:val="22"/>
        </w:rPr>
        <w:t xml:space="preserve"> (major substantive)</w:t>
      </w:r>
    </w:p>
    <w:p w14:paraId="7432AAA9" w14:textId="77777777" w:rsidR="002924CF" w:rsidRPr="0095262F" w:rsidRDefault="002924CF" w:rsidP="0095262F">
      <w:pPr>
        <w:tabs>
          <w:tab w:val="left" w:pos="720"/>
          <w:tab w:val="left" w:pos="1440"/>
          <w:tab w:val="left" w:pos="2160"/>
          <w:tab w:val="left" w:pos="2880"/>
          <w:tab w:val="left" w:pos="3600"/>
        </w:tabs>
        <w:ind w:left="720" w:hanging="720"/>
        <w:rPr>
          <w:color w:val="000000"/>
          <w:sz w:val="22"/>
          <w:szCs w:val="22"/>
        </w:rPr>
      </w:pPr>
    </w:p>
    <w:p w14:paraId="56CA154C" w14:textId="77777777" w:rsidR="002924CF" w:rsidRDefault="002924CF" w:rsidP="0095262F">
      <w:pPr>
        <w:tabs>
          <w:tab w:val="left" w:pos="720"/>
          <w:tab w:val="left" w:pos="1440"/>
          <w:tab w:val="left" w:pos="2160"/>
          <w:tab w:val="left" w:pos="2880"/>
          <w:tab w:val="left" w:pos="3600"/>
        </w:tabs>
        <w:ind w:left="720" w:hanging="720"/>
        <w:rPr>
          <w:color w:val="000000"/>
          <w:sz w:val="22"/>
          <w:szCs w:val="22"/>
        </w:rPr>
      </w:pPr>
      <w:r w:rsidRPr="0095262F">
        <w:rPr>
          <w:color w:val="000000"/>
          <w:sz w:val="22"/>
          <w:szCs w:val="22"/>
        </w:rPr>
        <w:t>FISCAL IMPACT: The rule imposes no direct costs or other economic burden on municipalities. The rule may affect a municipality’s eligibility or preferences for certain state loans, grants, and assistance. Although the rule is intended to affect distribution of certain state loans and grants, as noted above, the rule neither increases nor diminishes the amount of such funding available to municipalities.</w:t>
      </w:r>
    </w:p>
    <w:p w14:paraId="219FE0D9" w14:textId="77777777" w:rsidR="0095262F" w:rsidRDefault="0095262F" w:rsidP="0095262F">
      <w:pPr>
        <w:tabs>
          <w:tab w:val="left" w:pos="720"/>
          <w:tab w:val="left" w:pos="1440"/>
          <w:tab w:val="left" w:pos="2160"/>
          <w:tab w:val="left" w:pos="2880"/>
          <w:tab w:val="left" w:pos="3600"/>
        </w:tabs>
        <w:ind w:left="720" w:hanging="720"/>
        <w:rPr>
          <w:color w:val="000000"/>
          <w:sz w:val="22"/>
          <w:szCs w:val="22"/>
        </w:rPr>
      </w:pPr>
    </w:p>
    <w:p w14:paraId="0D81AF50" w14:textId="77777777" w:rsidR="0095262F" w:rsidRDefault="0095262F" w:rsidP="0095262F">
      <w:pPr>
        <w:tabs>
          <w:tab w:val="left" w:pos="720"/>
          <w:tab w:val="left" w:pos="1440"/>
          <w:tab w:val="left" w:pos="2160"/>
          <w:tab w:val="left" w:pos="2880"/>
          <w:tab w:val="left" w:pos="3600"/>
        </w:tabs>
        <w:ind w:left="720" w:hanging="720"/>
        <w:rPr>
          <w:color w:val="000000"/>
          <w:sz w:val="22"/>
          <w:szCs w:val="22"/>
        </w:rPr>
      </w:pPr>
      <w:r>
        <w:rPr>
          <w:color w:val="000000"/>
          <w:sz w:val="22"/>
          <w:szCs w:val="22"/>
        </w:rPr>
        <w:t>AMENDED:</w:t>
      </w:r>
    </w:p>
    <w:p w14:paraId="432F58AB" w14:textId="77777777" w:rsidR="0095262F" w:rsidRPr="0095262F" w:rsidRDefault="0042303A" w:rsidP="0095262F">
      <w:pPr>
        <w:tabs>
          <w:tab w:val="left" w:pos="720"/>
          <w:tab w:val="left" w:pos="1440"/>
          <w:tab w:val="left" w:pos="2160"/>
          <w:tab w:val="left" w:pos="2880"/>
          <w:tab w:val="left" w:pos="3600"/>
        </w:tabs>
        <w:ind w:left="720" w:hanging="720"/>
        <w:rPr>
          <w:color w:val="000000"/>
          <w:sz w:val="22"/>
          <w:szCs w:val="22"/>
        </w:rPr>
      </w:pPr>
      <w:r>
        <w:rPr>
          <w:color w:val="000000"/>
          <w:sz w:val="22"/>
          <w:szCs w:val="22"/>
        </w:rPr>
        <w:tab/>
      </w:r>
      <w:smartTag w:uri="urn:schemas-microsoft-com:office:smarttags" w:element="date">
        <w:smartTagPr>
          <w:attr w:name="Month" w:val="6"/>
          <w:attr w:name="Day" w:val="1"/>
          <w:attr w:name="Year" w:val="2008"/>
        </w:smartTagPr>
        <w:r>
          <w:rPr>
            <w:color w:val="000000"/>
            <w:sz w:val="22"/>
            <w:szCs w:val="22"/>
          </w:rPr>
          <w:t>June 1, 2</w:t>
        </w:r>
        <w:r w:rsidR="0095262F">
          <w:rPr>
            <w:color w:val="000000"/>
            <w:sz w:val="22"/>
            <w:szCs w:val="22"/>
          </w:rPr>
          <w:t>008</w:t>
        </w:r>
      </w:smartTag>
      <w:r w:rsidR="0095262F">
        <w:rPr>
          <w:color w:val="000000"/>
          <w:sz w:val="22"/>
          <w:szCs w:val="22"/>
        </w:rPr>
        <w:t xml:space="preserve"> – filing 2008-193 (major substantive)</w:t>
      </w:r>
    </w:p>
    <w:p w14:paraId="0A697257" w14:textId="77777777" w:rsidR="002924CF" w:rsidRPr="0095262F" w:rsidRDefault="002924CF" w:rsidP="0095262F">
      <w:pPr>
        <w:tabs>
          <w:tab w:val="left" w:pos="720"/>
          <w:tab w:val="left" w:pos="1440"/>
          <w:tab w:val="left" w:pos="2160"/>
          <w:tab w:val="left" w:pos="2880"/>
          <w:tab w:val="left" w:pos="3600"/>
        </w:tabs>
        <w:ind w:left="720" w:hanging="720"/>
        <w:jc w:val="both"/>
        <w:rPr>
          <w:sz w:val="22"/>
          <w:szCs w:val="22"/>
        </w:rPr>
      </w:pPr>
    </w:p>
    <w:p w14:paraId="0A541B65" w14:textId="317E8085" w:rsidR="00E972DA" w:rsidRDefault="00881BD0" w:rsidP="0095262F">
      <w:pPr>
        <w:tabs>
          <w:tab w:val="left" w:pos="720"/>
          <w:tab w:val="left" w:pos="1440"/>
          <w:tab w:val="left" w:pos="2160"/>
          <w:tab w:val="left" w:pos="2880"/>
          <w:tab w:val="left" w:pos="3600"/>
        </w:tabs>
        <w:ind w:left="720" w:hanging="720"/>
        <w:rPr>
          <w:sz w:val="22"/>
          <w:szCs w:val="22"/>
        </w:rPr>
      </w:pPr>
      <w:r>
        <w:rPr>
          <w:sz w:val="22"/>
          <w:szCs w:val="22"/>
        </w:rPr>
        <w:t>WORD VERSION CONVERSION (IF NEEDED) AND ACCESSIBILITY CHECK: July 14, 2025</w:t>
      </w:r>
    </w:p>
    <w:p w14:paraId="2BC0D560" w14:textId="77777777" w:rsidR="000F5AE7" w:rsidRDefault="000F5AE7" w:rsidP="0095262F">
      <w:pPr>
        <w:tabs>
          <w:tab w:val="left" w:pos="720"/>
          <w:tab w:val="left" w:pos="1440"/>
          <w:tab w:val="left" w:pos="2160"/>
          <w:tab w:val="left" w:pos="2880"/>
          <w:tab w:val="left" w:pos="3600"/>
        </w:tabs>
        <w:ind w:left="720" w:hanging="720"/>
        <w:rPr>
          <w:sz w:val="22"/>
          <w:szCs w:val="22"/>
        </w:rPr>
      </w:pPr>
    </w:p>
    <w:p w14:paraId="62CDB0D5" w14:textId="19E1A055" w:rsidR="00756695" w:rsidRDefault="00756695" w:rsidP="0095262F">
      <w:pPr>
        <w:tabs>
          <w:tab w:val="left" w:pos="720"/>
          <w:tab w:val="left" w:pos="1440"/>
          <w:tab w:val="left" w:pos="2160"/>
          <w:tab w:val="left" w:pos="2880"/>
          <w:tab w:val="left" w:pos="3600"/>
        </w:tabs>
        <w:ind w:left="720" w:hanging="720"/>
        <w:rPr>
          <w:sz w:val="22"/>
          <w:szCs w:val="22"/>
        </w:rPr>
      </w:pPr>
      <w:r>
        <w:rPr>
          <w:sz w:val="22"/>
          <w:szCs w:val="22"/>
        </w:rPr>
        <w:t>APAO ACCESSIBILITY CHECK: July 31, 2025</w:t>
      </w:r>
    </w:p>
    <w:p w14:paraId="58D95F8B" w14:textId="77777777" w:rsidR="00756695" w:rsidRDefault="00756695" w:rsidP="0095262F">
      <w:pPr>
        <w:tabs>
          <w:tab w:val="left" w:pos="720"/>
          <w:tab w:val="left" w:pos="1440"/>
          <w:tab w:val="left" w:pos="2160"/>
          <w:tab w:val="left" w:pos="2880"/>
          <w:tab w:val="left" w:pos="3600"/>
        </w:tabs>
        <w:ind w:left="720" w:hanging="720"/>
        <w:rPr>
          <w:sz w:val="22"/>
          <w:szCs w:val="22"/>
        </w:rPr>
      </w:pPr>
    </w:p>
    <w:p w14:paraId="69B16F6D" w14:textId="344DA47B" w:rsidR="000F5AE7" w:rsidRDefault="000F5AE7" w:rsidP="000F5AE7">
      <w:pPr>
        <w:tabs>
          <w:tab w:val="left" w:pos="720"/>
          <w:tab w:val="left" w:pos="1440"/>
          <w:tab w:val="left" w:pos="2160"/>
          <w:tab w:val="left" w:pos="2880"/>
          <w:tab w:val="left" w:pos="3600"/>
          <w:tab w:val="left" w:pos="4320"/>
        </w:tabs>
        <w:rPr>
          <w:sz w:val="22"/>
        </w:rPr>
      </w:pPr>
      <w:r>
        <w:t xml:space="preserve">TRANSFER OF AUTHORITY TO ADMINISTER AND ENFORCE RULE: The authority to administer and enforce this rule (formerly 07-105 C.M.R. Ch. 220) was transferred to the Maine Office of Community Affairs on September 24, </w:t>
      </w:r>
      <w:proofErr w:type="gramStart"/>
      <w:r>
        <w:t>2025</w:t>
      </w:r>
      <w:proofErr w:type="gramEnd"/>
      <w:r>
        <w:t xml:space="preserve"> pursuant to PL 2025, c. 388.</w:t>
      </w:r>
    </w:p>
    <w:p w14:paraId="094B4993" w14:textId="77777777" w:rsidR="000F5AE7" w:rsidRPr="0095262F" w:rsidRDefault="000F5AE7" w:rsidP="0095262F">
      <w:pPr>
        <w:tabs>
          <w:tab w:val="left" w:pos="720"/>
          <w:tab w:val="left" w:pos="1440"/>
          <w:tab w:val="left" w:pos="2160"/>
          <w:tab w:val="left" w:pos="2880"/>
          <w:tab w:val="left" w:pos="3600"/>
        </w:tabs>
        <w:ind w:left="720" w:hanging="720"/>
        <w:rPr>
          <w:sz w:val="22"/>
          <w:szCs w:val="22"/>
        </w:rPr>
      </w:pPr>
    </w:p>
    <w:sectPr w:rsidR="000F5AE7" w:rsidRPr="0095262F" w:rsidSect="00784801">
      <w:headerReference w:type="default" r:id="rId7"/>
      <w:headerReference w:type="first" r:id="rId8"/>
      <w:pgSz w:w="12240" w:h="15840"/>
      <w:pgMar w:top="1440" w:right="1440" w:bottom="126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B113" w14:textId="77777777" w:rsidR="0007259D" w:rsidRDefault="0007259D">
      <w:r>
        <w:separator/>
      </w:r>
    </w:p>
  </w:endnote>
  <w:endnote w:type="continuationSeparator" w:id="0">
    <w:p w14:paraId="39EE63E0" w14:textId="77777777" w:rsidR="0007259D" w:rsidRDefault="0007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366A" w14:textId="77777777" w:rsidR="0007259D" w:rsidRDefault="0007259D">
      <w:r>
        <w:separator/>
      </w:r>
    </w:p>
  </w:footnote>
  <w:footnote w:type="continuationSeparator" w:id="0">
    <w:p w14:paraId="45DE6C47" w14:textId="77777777" w:rsidR="0007259D" w:rsidRDefault="00072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55AE" w14:textId="77777777" w:rsidR="0042303A" w:rsidRDefault="0042303A">
    <w:pPr>
      <w:pStyle w:val="Header"/>
      <w:pBdr>
        <w:bottom w:val="single" w:sz="6" w:space="1" w:color="auto"/>
      </w:pBdr>
      <w:jc w:val="right"/>
      <w:rPr>
        <w:sz w:val="18"/>
        <w:szCs w:val="18"/>
      </w:rPr>
    </w:pPr>
  </w:p>
  <w:p w14:paraId="6BE2CD39" w14:textId="77777777" w:rsidR="0042303A" w:rsidRDefault="0042303A">
    <w:pPr>
      <w:pStyle w:val="Header"/>
      <w:pBdr>
        <w:bottom w:val="single" w:sz="6" w:space="1" w:color="auto"/>
      </w:pBdr>
      <w:jc w:val="right"/>
      <w:rPr>
        <w:sz w:val="18"/>
        <w:szCs w:val="18"/>
      </w:rPr>
    </w:pPr>
  </w:p>
  <w:p w14:paraId="76E7FBD0" w14:textId="77777777" w:rsidR="0042303A" w:rsidRDefault="0042303A">
    <w:pPr>
      <w:pStyle w:val="Header"/>
      <w:pBdr>
        <w:bottom w:val="single" w:sz="6" w:space="1" w:color="auto"/>
      </w:pBdr>
      <w:jc w:val="right"/>
      <w:rPr>
        <w:sz w:val="18"/>
        <w:szCs w:val="18"/>
      </w:rPr>
    </w:pPr>
  </w:p>
  <w:p w14:paraId="3CB4615C" w14:textId="77777777" w:rsidR="0042303A" w:rsidRDefault="0042303A">
    <w:pPr>
      <w:pStyle w:val="Header"/>
      <w:pBdr>
        <w:bottom w:val="single" w:sz="6" w:space="1" w:color="auto"/>
      </w:pBdr>
      <w:jc w:val="right"/>
      <w:rPr>
        <w:sz w:val="18"/>
        <w:szCs w:val="18"/>
      </w:rPr>
    </w:pPr>
    <w:r>
      <w:rPr>
        <w:sz w:val="18"/>
        <w:szCs w:val="18"/>
      </w:rPr>
      <w:t xml:space="preserve">Chapter 220     page </w:t>
    </w:r>
    <w:r>
      <w:rPr>
        <w:sz w:val="18"/>
        <w:szCs w:val="18"/>
      </w:rPr>
      <w:fldChar w:fldCharType="begin"/>
    </w:r>
    <w:r>
      <w:rPr>
        <w:sz w:val="18"/>
        <w:szCs w:val="18"/>
      </w:rPr>
      <w:instrText xml:space="preserve">page </w:instrText>
    </w:r>
    <w:r>
      <w:rPr>
        <w:sz w:val="18"/>
        <w:szCs w:val="18"/>
      </w:rPr>
      <w:fldChar w:fldCharType="separate"/>
    </w:r>
    <w:r w:rsidR="00703DFE">
      <w:rPr>
        <w:noProof/>
        <w:sz w:val="18"/>
        <w:szCs w:val="18"/>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CB04" w14:textId="77777777" w:rsidR="0042303A" w:rsidRDefault="0042303A" w:rsidP="00973F23">
    <w:pPr>
      <w:pStyle w:val="Header"/>
      <w:jc w:val="right"/>
    </w:pPr>
  </w:p>
  <w:p w14:paraId="7CAA1D4F" w14:textId="77777777" w:rsidR="0042303A" w:rsidRDefault="0042303A" w:rsidP="00973F2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E0BB8"/>
    <w:multiLevelType w:val="hybridMultilevel"/>
    <w:tmpl w:val="61FC71BC"/>
    <w:lvl w:ilvl="0" w:tplc="DF3A71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64246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23"/>
    <w:rsid w:val="00030528"/>
    <w:rsid w:val="000317E9"/>
    <w:rsid w:val="000723A9"/>
    <w:rsid w:val="0007259D"/>
    <w:rsid w:val="000F5AE7"/>
    <w:rsid w:val="00123F14"/>
    <w:rsid w:val="00141814"/>
    <w:rsid w:val="00144D51"/>
    <w:rsid w:val="001B7912"/>
    <w:rsid w:val="001D47D6"/>
    <w:rsid w:val="00202D09"/>
    <w:rsid w:val="00234295"/>
    <w:rsid w:val="00252A13"/>
    <w:rsid w:val="002924CF"/>
    <w:rsid w:val="002D0A80"/>
    <w:rsid w:val="002F3641"/>
    <w:rsid w:val="00322FA3"/>
    <w:rsid w:val="00326B23"/>
    <w:rsid w:val="00346CBE"/>
    <w:rsid w:val="00367DB8"/>
    <w:rsid w:val="003C42EF"/>
    <w:rsid w:val="003F7AE5"/>
    <w:rsid w:val="0042303A"/>
    <w:rsid w:val="00463E0C"/>
    <w:rsid w:val="004A126E"/>
    <w:rsid w:val="004F01A7"/>
    <w:rsid w:val="0052181C"/>
    <w:rsid w:val="005434B5"/>
    <w:rsid w:val="005A51C0"/>
    <w:rsid w:val="005E226E"/>
    <w:rsid w:val="006C1AE8"/>
    <w:rsid w:val="00703DFE"/>
    <w:rsid w:val="00710F70"/>
    <w:rsid w:val="00717E42"/>
    <w:rsid w:val="00754A45"/>
    <w:rsid w:val="00756695"/>
    <w:rsid w:val="00783A24"/>
    <w:rsid w:val="00784801"/>
    <w:rsid w:val="007B3807"/>
    <w:rsid w:val="007D6FCB"/>
    <w:rsid w:val="00812F72"/>
    <w:rsid w:val="0081314A"/>
    <w:rsid w:val="008258F5"/>
    <w:rsid w:val="00836814"/>
    <w:rsid w:val="008519CE"/>
    <w:rsid w:val="00881BD0"/>
    <w:rsid w:val="008C2FD6"/>
    <w:rsid w:val="00921996"/>
    <w:rsid w:val="0095262F"/>
    <w:rsid w:val="00973F23"/>
    <w:rsid w:val="0099093E"/>
    <w:rsid w:val="0099272C"/>
    <w:rsid w:val="00A25A5E"/>
    <w:rsid w:val="00AA0482"/>
    <w:rsid w:val="00AB6566"/>
    <w:rsid w:val="00B412C3"/>
    <w:rsid w:val="00B82678"/>
    <w:rsid w:val="00BB6245"/>
    <w:rsid w:val="00CF2B6A"/>
    <w:rsid w:val="00D252CC"/>
    <w:rsid w:val="00DF2F58"/>
    <w:rsid w:val="00E515C5"/>
    <w:rsid w:val="00E57445"/>
    <w:rsid w:val="00E972DA"/>
    <w:rsid w:val="00ED50AB"/>
    <w:rsid w:val="00F62250"/>
    <w:rsid w:val="00FD55EB"/>
    <w:rsid w:val="00FE7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1265"/>
    <o:shapelayout v:ext="edit">
      <o:idmap v:ext="edit" data="1"/>
    </o:shapelayout>
  </w:shapeDefaults>
  <w:decimalSymbol w:val="."/>
  <w:listSeparator w:val=","/>
  <w14:docId w14:val="7504CF63"/>
  <w15:chartTrackingRefBased/>
  <w15:docId w15:val="{DD0B1AB7-E123-4A8E-953F-8B84E269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rsid w:val="00881BD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paragraph" w:styleId="BodyText2">
    <w:name w:val="Body Text 2"/>
    <w:basedOn w:val="Normal"/>
    <w:pPr>
      <w:ind w:left="1440"/>
    </w:pPr>
  </w:style>
  <w:style w:type="paragraph" w:styleId="BodyText">
    <w:name w:val="Body Text"/>
    <w:basedOn w:val="Normal"/>
    <w:rPr>
      <w:i/>
    </w:rPr>
  </w:style>
  <w:style w:type="paragraph" w:styleId="BodyTextIndent2">
    <w:name w:val="Body Text Indent 2"/>
    <w:basedOn w:val="Normal"/>
    <w:pPr>
      <w:ind w:firstLine="720"/>
    </w:pPr>
    <w:rPr>
      <w:b/>
    </w:rPr>
  </w:style>
  <w:style w:type="paragraph" w:styleId="BodyTextIndent3">
    <w:name w:val="Body Text Indent 3"/>
    <w:basedOn w:val="Normal"/>
    <w:pPr>
      <w:ind w:left="1440" w:firstLine="60"/>
    </w:pPr>
  </w:style>
  <w:style w:type="paragraph" w:customStyle="1" w:styleId="DefaultText">
    <w:name w:val="Default Text"/>
    <w:basedOn w:val="Normal"/>
  </w:style>
  <w:style w:type="paragraph" w:styleId="BalloonText">
    <w:name w:val="Balloon Text"/>
    <w:basedOn w:val="Normal"/>
    <w:semiHidden/>
    <w:rsid w:val="005A51C0"/>
    <w:rPr>
      <w:rFonts w:ascii="Tahoma" w:hAnsi="Tahoma" w:cs="Tahoma"/>
      <w:sz w:val="16"/>
      <w:szCs w:val="16"/>
    </w:rPr>
  </w:style>
  <w:style w:type="table" w:styleId="TableGrid">
    <w:name w:val="Table Grid"/>
    <w:basedOn w:val="TableNormal"/>
    <w:rsid w:val="003F7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6814"/>
  </w:style>
  <w:style w:type="paragraph" w:styleId="Revision">
    <w:name w:val="Revision"/>
    <w:hidden/>
    <w:uiPriority w:val="99"/>
    <w:semiHidden/>
    <w:rsid w:val="00881BD0"/>
    <w:rPr>
      <w:rFonts w:ascii="Times New Roman" w:hAnsi="Times New Roman"/>
      <w:sz w:val="24"/>
    </w:rPr>
  </w:style>
  <w:style w:type="character" w:customStyle="1" w:styleId="Heading1Char">
    <w:name w:val="Heading 1 Char"/>
    <w:basedOn w:val="DefaultParagraphFont"/>
    <w:link w:val="Heading1"/>
    <w:uiPriority w:val="9"/>
    <w:rsid w:val="00881BD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9107">
      <w:bodyDiv w:val="1"/>
      <w:marLeft w:val="0"/>
      <w:marRight w:val="0"/>
      <w:marTop w:val="0"/>
      <w:marBottom w:val="0"/>
      <w:divBdr>
        <w:top w:val="none" w:sz="0" w:space="0" w:color="auto"/>
        <w:left w:val="none" w:sz="0" w:space="0" w:color="auto"/>
        <w:bottom w:val="none" w:sz="0" w:space="0" w:color="auto"/>
        <w:right w:val="none" w:sz="0" w:space="0" w:color="auto"/>
      </w:divBdr>
    </w:div>
    <w:div w:id="423458623">
      <w:bodyDiv w:val="1"/>
      <w:marLeft w:val="0"/>
      <w:marRight w:val="0"/>
      <w:marTop w:val="0"/>
      <w:marBottom w:val="0"/>
      <w:divBdr>
        <w:top w:val="none" w:sz="0" w:space="0" w:color="auto"/>
        <w:left w:val="none" w:sz="0" w:space="0" w:color="auto"/>
        <w:bottom w:val="none" w:sz="0" w:space="0" w:color="auto"/>
        <w:right w:val="none" w:sz="0" w:space="0" w:color="auto"/>
      </w:divBdr>
    </w:div>
    <w:div w:id="492186085">
      <w:bodyDiv w:val="1"/>
      <w:marLeft w:val="0"/>
      <w:marRight w:val="0"/>
      <w:marTop w:val="0"/>
      <w:marBottom w:val="0"/>
      <w:divBdr>
        <w:top w:val="none" w:sz="0" w:space="0" w:color="auto"/>
        <w:left w:val="none" w:sz="0" w:space="0" w:color="auto"/>
        <w:bottom w:val="none" w:sz="0" w:space="0" w:color="auto"/>
        <w:right w:val="none" w:sz="0" w:space="0" w:color="auto"/>
      </w:divBdr>
    </w:div>
    <w:div w:id="1280183786">
      <w:bodyDiv w:val="1"/>
      <w:marLeft w:val="0"/>
      <w:marRight w:val="0"/>
      <w:marTop w:val="0"/>
      <w:marBottom w:val="0"/>
      <w:divBdr>
        <w:top w:val="none" w:sz="0" w:space="0" w:color="auto"/>
        <w:left w:val="none" w:sz="0" w:space="0" w:color="auto"/>
        <w:bottom w:val="none" w:sz="0" w:space="0" w:color="auto"/>
        <w:right w:val="none" w:sz="0" w:space="0" w:color="auto"/>
      </w:divBdr>
    </w:div>
    <w:div w:id="1404529672">
      <w:bodyDiv w:val="1"/>
      <w:marLeft w:val="0"/>
      <w:marRight w:val="0"/>
      <w:marTop w:val="0"/>
      <w:marBottom w:val="0"/>
      <w:divBdr>
        <w:top w:val="none" w:sz="0" w:space="0" w:color="auto"/>
        <w:left w:val="none" w:sz="0" w:space="0" w:color="auto"/>
        <w:bottom w:val="none" w:sz="0" w:space="0" w:color="auto"/>
        <w:right w:val="none" w:sz="0" w:space="0" w:color="auto"/>
      </w:divBdr>
    </w:div>
    <w:div w:id="1483540037">
      <w:bodyDiv w:val="1"/>
      <w:marLeft w:val="0"/>
      <w:marRight w:val="0"/>
      <w:marTop w:val="0"/>
      <w:marBottom w:val="0"/>
      <w:divBdr>
        <w:top w:val="none" w:sz="0" w:space="0" w:color="auto"/>
        <w:left w:val="none" w:sz="0" w:space="0" w:color="auto"/>
        <w:bottom w:val="none" w:sz="0" w:space="0" w:color="auto"/>
        <w:right w:val="none" w:sz="0" w:space="0" w:color="auto"/>
      </w:divBdr>
    </w:div>
    <w:div w:id="1575236065">
      <w:bodyDiv w:val="1"/>
      <w:marLeft w:val="0"/>
      <w:marRight w:val="0"/>
      <w:marTop w:val="0"/>
      <w:marBottom w:val="0"/>
      <w:divBdr>
        <w:top w:val="none" w:sz="0" w:space="0" w:color="auto"/>
        <w:left w:val="none" w:sz="0" w:space="0" w:color="auto"/>
        <w:bottom w:val="none" w:sz="0" w:space="0" w:color="auto"/>
        <w:right w:val="none" w:sz="0" w:space="0" w:color="auto"/>
      </w:divBdr>
    </w:div>
    <w:div w:id="1928229476">
      <w:bodyDiv w:val="1"/>
      <w:marLeft w:val="0"/>
      <w:marRight w:val="0"/>
      <w:marTop w:val="0"/>
      <w:marBottom w:val="0"/>
      <w:divBdr>
        <w:top w:val="none" w:sz="0" w:space="0" w:color="auto"/>
        <w:left w:val="none" w:sz="0" w:space="0" w:color="auto"/>
        <w:bottom w:val="none" w:sz="0" w:space="0" w:color="auto"/>
        <w:right w:val="none" w:sz="0" w:space="0" w:color="auto"/>
      </w:divBdr>
    </w:div>
    <w:div w:id="2003510094">
      <w:bodyDiv w:val="1"/>
      <w:marLeft w:val="0"/>
      <w:marRight w:val="0"/>
      <w:marTop w:val="0"/>
      <w:marBottom w:val="0"/>
      <w:divBdr>
        <w:top w:val="none" w:sz="0" w:space="0" w:color="auto"/>
        <w:left w:val="none" w:sz="0" w:space="0" w:color="auto"/>
        <w:bottom w:val="none" w:sz="0" w:space="0" w:color="auto"/>
        <w:right w:val="none" w:sz="0" w:space="0" w:color="auto"/>
      </w:divBdr>
    </w:div>
    <w:div w:id="2036496421">
      <w:bodyDiv w:val="1"/>
      <w:marLeft w:val="0"/>
      <w:marRight w:val="0"/>
      <w:marTop w:val="0"/>
      <w:marBottom w:val="0"/>
      <w:divBdr>
        <w:top w:val="none" w:sz="0" w:space="0" w:color="auto"/>
        <w:left w:val="none" w:sz="0" w:space="0" w:color="auto"/>
        <w:bottom w:val="none" w:sz="0" w:space="0" w:color="auto"/>
        <w:right w:val="none" w:sz="0" w:space="0" w:color="auto"/>
      </w:divBdr>
    </w:div>
    <w:div w:id="20387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1924</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Chapter 220, “Service center community” designation methodology</vt:lpstr>
    </vt:vector>
  </TitlesOfParts>
  <Company>MSSM</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220, “Service center community” designation methodology</dc:title>
  <dc:subject/>
  <dc:creator>Todd</dc:creator>
  <cp:keywords/>
  <dc:description/>
  <cp:lastModifiedBy>Parr, J.Chris</cp:lastModifiedBy>
  <cp:revision>4</cp:revision>
  <cp:lastPrinted>2008-05-29T15:57:00Z</cp:lastPrinted>
  <dcterms:created xsi:type="dcterms:W3CDTF">2025-07-31T15:54:00Z</dcterms:created>
  <dcterms:modified xsi:type="dcterms:W3CDTF">2025-09-15T12:34:00Z</dcterms:modified>
</cp:coreProperties>
</file>